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6EC4" w:rsidRDefault="00C77699" w:rsidP="00A42BFF">
      <w:pPr>
        <w:pStyle w:val="2"/>
        <w:jc w:val="center"/>
        <w:rPr>
          <w:bCs/>
          <w:color w:val="000080"/>
          <w:szCs w:val="23"/>
        </w:rPr>
      </w:pPr>
      <w:r w:rsidRPr="00D27A93">
        <w:rPr>
          <w:bCs/>
          <w:szCs w:val="23"/>
        </w:rPr>
        <w:t>Д О Г О В О Р  №</w:t>
      </w:r>
      <w:r w:rsidR="001B31F6">
        <w:rPr>
          <w:bCs/>
          <w:szCs w:val="23"/>
        </w:rPr>
        <w:t xml:space="preserve"> </w:t>
      </w:r>
      <w:r w:rsidR="00B7746C">
        <w:rPr>
          <w:bCs/>
          <w:szCs w:val="23"/>
        </w:rPr>
        <w:t>___</w:t>
      </w:r>
    </w:p>
    <w:p w:rsidR="00C77699" w:rsidRDefault="002927CA" w:rsidP="002927CA">
      <w:pPr>
        <w:jc w:val="center"/>
        <w:rPr>
          <w:szCs w:val="15"/>
        </w:rPr>
      </w:pPr>
      <w:r>
        <w:rPr>
          <w:b/>
          <w:sz w:val="24"/>
          <w:szCs w:val="28"/>
        </w:rPr>
        <w:t xml:space="preserve">НА </w:t>
      </w:r>
      <w:r w:rsidRPr="00A42BFF">
        <w:rPr>
          <w:b/>
          <w:sz w:val="24"/>
          <w:szCs w:val="28"/>
        </w:rPr>
        <w:t>ТЕПЛОСНАБЖЕНИ</w:t>
      </w:r>
      <w:r>
        <w:rPr>
          <w:b/>
          <w:sz w:val="24"/>
          <w:szCs w:val="28"/>
        </w:rPr>
        <w:t>Е И ГОРЯЧУЮ ВОДУ</w:t>
      </w:r>
    </w:p>
    <w:p w:rsidR="00C77699" w:rsidRPr="008B551E" w:rsidRDefault="00C77699">
      <w:pPr>
        <w:jc w:val="center"/>
        <w:rPr>
          <w:sz w:val="24"/>
          <w:szCs w:val="24"/>
          <w:u w:val="single"/>
        </w:rPr>
      </w:pPr>
      <w:r w:rsidRPr="008B551E">
        <w:rPr>
          <w:sz w:val="24"/>
          <w:szCs w:val="24"/>
        </w:rPr>
        <w:t xml:space="preserve">г. </w:t>
      </w:r>
      <w:r w:rsidR="00CB0E04">
        <w:rPr>
          <w:sz w:val="24"/>
          <w:szCs w:val="24"/>
        </w:rPr>
        <w:t>Кемерово</w:t>
      </w:r>
      <w:r w:rsidRPr="008B551E">
        <w:rPr>
          <w:sz w:val="24"/>
          <w:szCs w:val="24"/>
        </w:rPr>
        <w:t xml:space="preserve">                     </w:t>
      </w:r>
      <w:r w:rsidR="00CB0E04">
        <w:rPr>
          <w:sz w:val="24"/>
          <w:szCs w:val="24"/>
        </w:rPr>
        <w:t xml:space="preserve">                       </w:t>
      </w:r>
      <w:r w:rsidRPr="008B551E">
        <w:rPr>
          <w:sz w:val="24"/>
          <w:szCs w:val="24"/>
        </w:rPr>
        <w:t xml:space="preserve">                                                            </w:t>
      </w:r>
      <w:r w:rsidR="00D56586">
        <w:rPr>
          <w:sz w:val="24"/>
          <w:szCs w:val="24"/>
          <w:u w:val="single"/>
        </w:rPr>
        <w:t>«</w:t>
      </w:r>
      <w:r w:rsidR="009661B8">
        <w:rPr>
          <w:sz w:val="24"/>
          <w:szCs w:val="24"/>
          <w:u w:val="single"/>
        </w:rPr>
        <w:t xml:space="preserve">     </w:t>
      </w:r>
      <w:r w:rsidR="00D56586">
        <w:rPr>
          <w:sz w:val="24"/>
          <w:szCs w:val="24"/>
          <w:u w:val="single"/>
        </w:rPr>
        <w:t xml:space="preserve">» </w:t>
      </w:r>
      <w:r w:rsidR="009661B8">
        <w:rPr>
          <w:sz w:val="24"/>
          <w:szCs w:val="24"/>
          <w:u w:val="single"/>
        </w:rPr>
        <w:t xml:space="preserve">                   </w:t>
      </w:r>
      <w:r w:rsidR="002F622F">
        <w:rPr>
          <w:sz w:val="24"/>
          <w:szCs w:val="24"/>
          <w:u w:val="single"/>
        </w:rPr>
        <w:t xml:space="preserve"> </w:t>
      </w:r>
      <w:r w:rsidR="00D56586">
        <w:rPr>
          <w:sz w:val="24"/>
          <w:szCs w:val="24"/>
          <w:u w:val="single"/>
        </w:rPr>
        <w:t xml:space="preserve"> </w:t>
      </w:r>
      <w:r w:rsidRPr="008B551E">
        <w:rPr>
          <w:sz w:val="24"/>
          <w:szCs w:val="24"/>
          <w:u w:val="single"/>
        </w:rPr>
        <w:t>20</w:t>
      </w:r>
      <w:r w:rsidR="008E16F1">
        <w:rPr>
          <w:sz w:val="24"/>
          <w:szCs w:val="24"/>
          <w:u w:val="single"/>
        </w:rPr>
        <w:t>1</w:t>
      </w:r>
      <w:r w:rsidR="009661B8">
        <w:rPr>
          <w:sz w:val="24"/>
          <w:szCs w:val="24"/>
          <w:u w:val="single"/>
        </w:rPr>
        <w:t xml:space="preserve">  </w:t>
      </w:r>
      <w:r w:rsidR="0049536B">
        <w:rPr>
          <w:sz w:val="24"/>
          <w:szCs w:val="24"/>
          <w:u w:val="single"/>
        </w:rPr>
        <w:t xml:space="preserve"> </w:t>
      </w:r>
      <w:r w:rsidRPr="008B551E">
        <w:rPr>
          <w:sz w:val="24"/>
          <w:szCs w:val="24"/>
          <w:u w:val="single"/>
        </w:rPr>
        <w:t>г.</w:t>
      </w:r>
    </w:p>
    <w:p w:rsidR="00502BA8" w:rsidRDefault="00CB0E04" w:rsidP="00502BA8">
      <w:pPr>
        <w:rPr>
          <w:sz w:val="22"/>
        </w:rPr>
      </w:pPr>
      <w:r w:rsidRPr="005913F7">
        <w:rPr>
          <w:b/>
          <w:sz w:val="22"/>
        </w:rPr>
        <w:t>Общество с ограниченной ответственностью «Управление тепловых систем»</w:t>
      </w:r>
      <w:r w:rsidRPr="005913F7">
        <w:rPr>
          <w:sz w:val="22"/>
        </w:rPr>
        <w:t xml:space="preserve">, именуемое в дальнейшем «Ресурсоснабжающая организация» («РСО»), в лице исполнительного директора </w:t>
      </w:r>
      <w:r w:rsidRPr="005913F7">
        <w:rPr>
          <w:b/>
          <w:sz w:val="22"/>
        </w:rPr>
        <w:t>Кузина Андрея Николаевича</w:t>
      </w:r>
      <w:r w:rsidRPr="005913F7">
        <w:rPr>
          <w:sz w:val="22"/>
        </w:rPr>
        <w:t>, действующего на основании доверенности №1 от 08.12.18г</w:t>
      </w:r>
      <w:r w:rsidR="00D27A93" w:rsidRPr="00DF3897">
        <w:rPr>
          <w:sz w:val="22"/>
        </w:rPr>
        <w:t>, с одной стороны,</w:t>
      </w:r>
      <w:r w:rsidR="00515538" w:rsidRPr="00DF3897">
        <w:rPr>
          <w:sz w:val="22"/>
        </w:rPr>
        <w:t xml:space="preserve"> </w:t>
      </w:r>
      <w:r w:rsidR="00C77699" w:rsidRPr="00DF3897">
        <w:rPr>
          <w:sz w:val="22"/>
        </w:rPr>
        <w:t xml:space="preserve">и  </w:t>
      </w:r>
      <w:r w:rsidR="00B7746C">
        <w:rPr>
          <w:b/>
          <w:sz w:val="22"/>
        </w:rPr>
        <w:t>_________________________________________________________________________________________________</w:t>
      </w:r>
      <w:r w:rsidR="00502BA8" w:rsidRPr="00DF3897">
        <w:rPr>
          <w:b/>
          <w:sz w:val="22"/>
        </w:rPr>
        <w:t>,</w:t>
      </w:r>
      <w:r w:rsidR="00502BA8" w:rsidRPr="00DF3897">
        <w:rPr>
          <w:sz w:val="22"/>
        </w:rPr>
        <w:t xml:space="preserve"> именуемое  в дальнейшем «Потребитель»</w:t>
      </w:r>
      <w:r w:rsidR="00502BA8">
        <w:rPr>
          <w:sz w:val="22"/>
        </w:rPr>
        <w:t xml:space="preserve">,  действующий на основании </w:t>
      </w:r>
      <w:r w:rsidR="00B7746C">
        <w:rPr>
          <w:sz w:val="22"/>
        </w:rPr>
        <w:t>________________________________________________________________________________________________</w:t>
      </w:r>
      <w:r w:rsidR="00502BA8" w:rsidRPr="00DF3897">
        <w:rPr>
          <w:sz w:val="22"/>
        </w:rPr>
        <w:t>с другой стороны, вместе именуемые «Стороны», заключили настоящий договор о нижеследующем:</w:t>
      </w:r>
    </w:p>
    <w:p w:rsidR="00C77699" w:rsidRPr="00D27A93" w:rsidRDefault="00C77699" w:rsidP="00502BA8">
      <w:pPr>
        <w:jc w:val="center"/>
        <w:rPr>
          <w:b/>
          <w:smallCaps/>
          <w:spacing w:val="20"/>
          <w:szCs w:val="18"/>
        </w:rPr>
      </w:pPr>
      <w:r w:rsidRPr="00D27A93">
        <w:rPr>
          <w:b/>
          <w:smallCaps/>
          <w:spacing w:val="20"/>
          <w:szCs w:val="18"/>
        </w:rPr>
        <w:t xml:space="preserve">1. </w:t>
      </w:r>
      <w:r w:rsidR="00EC7876">
        <w:rPr>
          <w:b/>
          <w:smallCaps/>
          <w:spacing w:val="20"/>
          <w:szCs w:val="18"/>
        </w:rPr>
        <w:t>Предмет договора</w:t>
      </w:r>
    </w:p>
    <w:p w:rsidR="00367FD8" w:rsidRDefault="00367FD8" w:rsidP="00367FD8">
      <w:pPr>
        <w:autoSpaceDE w:val="0"/>
        <w:autoSpaceDN w:val="0"/>
        <w:adjustRightInd w:val="0"/>
        <w:ind w:firstLine="675"/>
      </w:pPr>
      <w:r w:rsidRPr="00405449">
        <w:t xml:space="preserve">1.1. По настоящему </w:t>
      </w:r>
      <w:r w:rsidR="006C656F">
        <w:t>д</w:t>
      </w:r>
      <w:r w:rsidRPr="00405449">
        <w:t xml:space="preserve">оговору </w:t>
      </w:r>
      <w:r>
        <w:t>«</w:t>
      </w:r>
      <w:r w:rsidR="00380327">
        <w:t>РСО</w:t>
      </w:r>
      <w:r>
        <w:t>»</w:t>
      </w:r>
      <w:r w:rsidRPr="00405449">
        <w:t xml:space="preserve"> обязуется подавать </w:t>
      </w:r>
      <w:r>
        <w:t>«</w:t>
      </w:r>
      <w:r w:rsidRPr="00405449">
        <w:t>Потребителю</w:t>
      </w:r>
      <w:r>
        <w:t>»</w:t>
      </w:r>
      <w:r w:rsidRPr="00405449">
        <w:t xml:space="preserve"> через присоединенную сеть тепловую </w:t>
      </w:r>
      <w:r w:rsidRPr="00F3328F">
        <w:t>энергию</w:t>
      </w:r>
      <w:r w:rsidR="002F6BEE" w:rsidRPr="00F3328F">
        <w:t xml:space="preserve"> (для отопления и горячего водоснабжения)</w:t>
      </w:r>
      <w:r w:rsidRPr="00F3328F">
        <w:rPr>
          <w:rFonts w:ascii="TimesNewRoman" w:hAnsi="TimesNewRoman" w:cs="TimesNewRoman"/>
        </w:rPr>
        <w:t xml:space="preserve"> </w:t>
      </w:r>
      <w:r w:rsidR="006C656F" w:rsidRPr="00F3328F">
        <w:t>от сети</w:t>
      </w:r>
      <w:r w:rsidR="006C656F" w:rsidRPr="006C656F">
        <w:t xml:space="preserve"> «</w:t>
      </w:r>
      <w:r w:rsidR="00380327">
        <w:t>РСО</w:t>
      </w:r>
      <w:r w:rsidR="006C656F" w:rsidRPr="006C656F">
        <w:t>» на ее границе</w:t>
      </w:r>
      <w:r w:rsidRPr="00405449">
        <w:t xml:space="preserve">, а </w:t>
      </w:r>
      <w:r>
        <w:t>«</w:t>
      </w:r>
      <w:r w:rsidRPr="00405449">
        <w:t>Потребитель</w:t>
      </w:r>
      <w:r>
        <w:t>»</w:t>
      </w:r>
      <w:r w:rsidRPr="00405449">
        <w:t xml:space="preserve"> обязуется оплачивать принятую тепловую энергию,</w:t>
      </w:r>
      <w:r>
        <w:t xml:space="preserve"> с</w:t>
      </w:r>
      <w:r w:rsidRPr="00405449">
        <w:t xml:space="preserve">облюдать предусмотренный настоящим </w:t>
      </w:r>
      <w:r>
        <w:t>д</w:t>
      </w:r>
      <w:r w:rsidRPr="00405449">
        <w:t>оговором режим ее потребления</w:t>
      </w:r>
      <w:r>
        <w:t>, обеспечивать безопасность эксплуатации находящихся в его ведении сетей и используемых им приборов и оборудования, связанных с потреблением тепловой энергии</w:t>
      </w:r>
      <w:r w:rsidRPr="00405449">
        <w:t>.</w:t>
      </w:r>
    </w:p>
    <w:p w:rsidR="006D438B" w:rsidRDefault="006D438B" w:rsidP="006D438B">
      <w:pPr>
        <w:autoSpaceDE w:val="0"/>
        <w:autoSpaceDN w:val="0"/>
        <w:adjustRightInd w:val="0"/>
        <w:ind w:firstLine="675"/>
      </w:pPr>
      <w:r>
        <w:t xml:space="preserve">Настоящий </w:t>
      </w:r>
      <w:r w:rsidR="000B7DD6">
        <w:t>договор</w:t>
      </w:r>
      <w:r>
        <w:t xml:space="preserve"> действует по месту нахождения «</w:t>
      </w:r>
      <w:r w:rsidR="00380327">
        <w:t>РСО</w:t>
      </w:r>
      <w:r>
        <w:t>» Кемеровская область, Междуреченский городской округ.</w:t>
      </w:r>
    </w:p>
    <w:p w:rsidR="001509B0" w:rsidRPr="001509B0" w:rsidRDefault="001509B0" w:rsidP="001509B0">
      <w:pPr>
        <w:pStyle w:val="aa"/>
        <w:ind w:firstLine="540"/>
        <w:jc w:val="both"/>
        <w:rPr>
          <w:b w:val="0"/>
          <w:sz w:val="20"/>
        </w:rPr>
      </w:pPr>
      <w:r w:rsidRPr="001509B0">
        <w:rPr>
          <w:b w:val="0"/>
          <w:sz w:val="20"/>
        </w:rPr>
        <w:t xml:space="preserve">В предмет настоящего договора не входит оказание </w:t>
      </w:r>
      <w:r w:rsidR="002F6BEE">
        <w:rPr>
          <w:b w:val="0"/>
          <w:sz w:val="20"/>
        </w:rPr>
        <w:t>«</w:t>
      </w:r>
      <w:r w:rsidR="00380327">
        <w:rPr>
          <w:b w:val="0"/>
          <w:sz w:val="20"/>
        </w:rPr>
        <w:t>РСО</w:t>
      </w:r>
      <w:r w:rsidR="002F6BEE">
        <w:rPr>
          <w:b w:val="0"/>
          <w:sz w:val="20"/>
        </w:rPr>
        <w:t>»</w:t>
      </w:r>
      <w:r w:rsidRPr="001509B0">
        <w:rPr>
          <w:b w:val="0"/>
          <w:sz w:val="20"/>
        </w:rPr>
        <w:t xml:space="preserve"> услуг </w:t>
      </w:r>
      <w:r>
        <w:rPr>
          <w:b w:val="0"/>
          <w:sz w:val="20"/>
        </w:rPr>
        <w:t>«</w:t>
      </w:r>
      <w:r w:rsidRPr="001509B0">
        <w:rPr>
          <w:b w:val="0"/>
          <w:sz w:val="20"/>
        </w:rPr>
        <w:t>Потребителю</w:t>
      </w:r>
      <w:r>
        <w:rPr>
          <w:b w:val="0"/>
          <w:sz w:val="20"/>
        </w:rPr>
        <w:t>»</w:t>
      </w:r>
      <w:r w:rsidRPr="001509B0">
        <w:rPr>
          <w:b w:val="0"/>
          <w:sz w:val="20"/>
        </w:rPr>
        <w:t xml:space="preserve"> по техническому обслуживанию и ремонту систем отопления и горячего водоснабжения, не принадлежащих </w:t>
      </w:r>
      <w:r w:rsidR="002F6BEE">
        <w:rPr>
          <w:b w:val="0"/>
          <w:sz w:val="20"/>
        </w:rPr>
        <w:t>«</w:t>
      </w:r>
      <w:r w:rsidR="00380327">
        <w:rPr>
          <w:b w:val="0"/>
          <w:sz w:val="20"/>
        </w:rPr>
        <w:t>РСО</w:t>
      </w:r>
      <w:r w:rsidR="002F6BEE">
        <w:rPr>
          <w:b w:val="0"/>
          <w:sz w:val="20"/>
        </w:rPr>
        <w:t>»</w:t>
      </w:r>
      <w:r w:rsidRPr="001509B0">
        <w:rPr>
          <w:b w:val="0"/>
          <w:sz w:val="20"/>
        </w:rPr>
        <w:t>.</w:t>
      </w:r>
    </w:p>
    <w:p w:rsidR="00C6149C" w:rsidRPr="001509B0" w:rsidRDefault="00C6149C" w:rsidP="00F3328F">
      <w:pPr>
        <w:autoSpaceDE w:val="0"/>
        <w:autoSpaceDN w:val="0"/>
        <w:adjustRightInd w:val="0"/>
      </w:pPr>
      <w:r w:rsidRPr="00F3328F">
        <w:t>1.2. Граница раздела балансовой принадлежности и эксплуатационной  ответственности «</w:t>
      </w:r>
      <w:r w:rsidR="00380327">
        <w:t>РСО</w:t>
      </w:r>
      <w:r w:rsidRPr="00F3328F">
        <w:t>» и «Потребителя»  определяется Актом и Схемой (Приложение №3).</w:t>
      </w:r>
      <w:r w:rsidR="00F3328F" w:rsidRPr="00F3328F">
        <w:t xml:space="preserve"> В</w:t>
      </w:r>
      <w:r w:rsidR="00F3328F" w:rsidRPr="001509B0">
        <w:t xml:space="preserve"> отношении нежилых помещений</w:t>
      </w:r>
      <w:r w:rsidR="00F3328F">
        <w:t xml:space="preserve">, </w:t>
      </w:r>
      <w:r w:rsidR="00F3328F" w:rsidRPr="001509B0">
        <w:t xml:space="preserve">расположенных в жилых домах, граница балансовой принадлежности определяется границей балансовой принадлежности жилого дома. </w:t>
      </w:r>
    </w:p>
    <w:p w:rsidR="001509B0" w:rsidRPr="00C03554" w:rsidRDefault="00FC4837" w:rsidP="00367FD8">
      <w:pPr>
        <w:autoSpaceDE w:val="0"/>
        <w:autoSpaceDN w:val="0"/>
        <w:adjustRightInd w:val="0"/>
      </w:pPr>
      <w:r w:rsidRPr="00C03554">
        <w:t xml:space="preserve">1.3. </w:t>
      </w:r>
      <w:r w:rsidR="00C03554" w:rsidRPr="00C03554">
        <w:t xml:space="preserve">Сведения </w:t>
      </w:r>
      <w:r w:rsidR="00B14602" w:rsidRPr="00C03554">
        <w:t>о</w:t>
      </w:r>
      <w:r w:rsidR="00C03554" w:rsidRPr="00C03554">
        <w:t>б</w:t>
      </w:r>
      <w:r w:rsidR="00B14602" w:rsidRPr="00C03554">
        <w:t xml:space="preserve"> объекта</w:t>
      </w:r>
      <w:r w:rsidR="00C03554" w:rsidRPr="00C03554">
        <w:t>х</w:t>
      </w:r>
      <w:r w:rsidR="00B14602" w:rsidRPr="00C03554">
        <w:t xml:space="preserve"> «Потребителя»</w:t>
      </w:r>
      <w:r w:rsidR="00BC3120" w:rsidRPr="00C03554">
        <w:t xml:space="preserve"> </w:t>
      </w:r>
      <w:r w:rsidR="00C03554" w:rsidRPr="00C03554">
        <w:t>подлежащих</w:t>
      </w:r>
      <w:r w:rsidR="00BC3120" w:rsidRPr="00C03554">
        <w:t xml:space="preserve"> теплоснабжени</w:t>
      </w:r>
      <w:r w:rsidR="00C03554" w:rsidRPr="00C03554">
        <w:t>ю</w:t>
      </w:r>
      <w:r w:rsidR="00BC3120" w:rsidRPr="00C03554">
        <w:t xml:space="preserve"> в</w:t>
      </w:r>
      <w:r w:rsidR="00DA52DA" w:rsidRPr="00C03554">
        <w:t xml:space="preserve"> соответствии с </w:t>
      </w:r>
      <w:r w:rsidR="00C03554">
        <w:t xml:space="preserve">условиями </w:t>
      </w:r>
      <w:r w:rsidR="00DA52DA" w:rsidRPr="00C03554">
        <w:t>настоящ</w:t>
      </w:r>
      <w:r w:rsidR="00C03554">
        <w:t>его</w:t>
      </w:r>
      <w:r w:rsidR="00DA52DA" w:rsidRPr="00C03554">
        <w:t xml:space="preserve"> договор</w:t>
      </w:r>
      <w:r w:rsidR="00C03554">
        <w:t>а</w:t>
      </w:r>
      <w:r w:rsidR="001509B0" w:rsidRPr="00C03554">
        <w:t>:</w:t>
      </w:r>
    </w:p>
    <w:tbl>
      <w:tblPr>
        <w:tblStyle w:val="af"/>
        <w:tblW w:w="5000" w:type="pct"/>
        <w:tblLayout w:type="fixed"/>
        <w:tblLook w:val="04A0"/>
      </w:tblPr>
      <w:tblGrid>
        <w:gridCol w:w="504"/>
        <w:gridCol w:w="1305"/>
        <w:gridCol w:w="1844"/>
        <w:gridCol w:w="2835"/>
        <w:gridCol w:w="3259"/>
        <w:gridCol w:w="1242"/>
      </w:tblGrid>
      <w:tr w:rsidR="00381992" w:rsidTr="00EC1898">
        <w:trPr>
          <w:trHeight w:val="549"/>
        </w:trPr>
        <w:tc>
          <w:tcPr>
            <w:tcW w:w="229" w:type="pct"/>
          </w:tcPr>
          <w:p w:rsidR="00D50A00" w:rsidRDefault="00D50A00" w:rsidP="001509B0">
            <w:pPr>
              <w:autoSpaceDE w:val="0"/>
              <w:autoSpaceDN w:val="0"/>
              <w:adjustRightInd w:val="0"/>
              <w:ind w:firstLine="0"/>
              <w:jc w:val="center"/>
              <w:rPr>
                <w:b/>
              </w:rPr>
            </w:pPr>
          </w:p>
          <w:p w:rsidR="00D50A00" w:rsidRPr="001509B0" w:rsidRDefault="00D50A00" w:rsidP="00D50A00">
            <w:pPr>
              <w:autoSpaceDE w:val="0"/>
              <w:autoSpaceDN w:val="0"/>
              <w:adjustRightInd w:val="0"/>
              <w:ind w:firstLine="0"/>
              <w:jc w:val="center"/>
              <w:rPr>
                <w:b/>
              </w:rPr>
            </w:pPr>
            <w:r>
              <w:rPr>
                <w:b/>
              </w:rPr>
              <w:t>№ п/п</w:t>
            </w:r>
          </w:p>
        </w:tc>
        <w:tc>
          <w:tcPr>
            <w:tcW w:w="594" w:type="pct"/>
          </w:tcPr>
          <w:p w:rsidR="00D50A00" w:rsidRPr="00F3328F" w:rsidRDefault="00D50A00" w:rsidP="00D50A00">
            <w:pPr>
              <w:autoSpaceDE w:val="0"/>
              <w:autoSpaceDN w:val="0"/>
              <w:adjustRightInd w:val="0"/>
              <w:ind w:firstLine="0"/>
              <w:jc w:val="center"/>
              <w:rPr>
                <w:b/>
              </w:rPr>
            </w:pPr>
          </w:p>
          <w:p w:rsidR="00D50A00" w:rsidRPr="00F3328F" w:rsidRDefault="00D50A00" w:rsidP="00D50A00">
            <w:pPr>
              <w:autoSpaceDE w:val="0"/>
              <w:autoSpaceDN w:val="0"/>
              <w:adjustRightInd w:val="0"/>
              <w:ind w:firstLine="0"/>
              <w:jc w:val="center"/>
              <w:rPr>
                <w:b/>
              </w:rPr>
            </w:pPr>
            <w:r w:rsidRPr="00F3328F">
              <w:rPr>
                <w:b/>
              </w:rPr>
              <w:t>№ котельной</w:t>
            </w:r>
          </w:p>
        </w:tc>
        <w:tc>
          <w:tcPr>
            <w:tcW w:w="839" w:type="pct"/>
          </w:tcPr>
          <w:p w:rsidR="00D50A00" w:rsidRDefault="00D50A00" w:rsidP="001509B0">
            <w:pPr>
              <w:autoSpaceDE w:val="0"/>
              <w:autoSpaceDN w:val="0"/>
              <w:adjustRightInd w:val="0"/>
              <w:ind w:firstLine="0"/>
              <w:jc w:val="center"/>
              <w:rPr>
                <w:b/>
              </w:rPr>
            </w:pPr>
          </w:p>
          <w:p w:rsidR="00D50A00" w:rsidRDefault="00D50A00" w:rsidP="001509B0">
            <w:pPr>
              <w:autoSpaceDE w:val="0"/>
              <w:autoSpaceDN w:val="0"/>
              <w:adjustRightInd w:val="0"/>
              <w:ind w:firstLine="0"/>
              <w:jc w:val="center"/>
            </w:pPr>
            <w:r>
              <w:rPr>
                <w:b/>
              </w:rPr>
              <w:t>Наименование объекта</w:t>
            </w:r>
          </w:p>
        </w:tc>
        <w:tc>
          <w:tcPr>
            <w:tcW w:w="1290" w:type="pct"/>
          </w:tcPr>
          <w:p w:rsidR="00D50A00" w:rsidRDefault="00D50A00" w:rsidP="001509B0">
            <w:pPr>
              <w:autoSpaceDE w:val="0"/>
              <w:autoSpaceDN w:val="0"/>
              <w:adjustRightInd w:val="0"/>
              <w:ind w:firstLine="0"/>
              <w:jc w:val="center"/>
              <w:rPr>
                <w:b/>
              </w:rPr>
            </w:pPr>
            <w:r w:rsidRPr="006B671E">
              <w:rPr>
                <w:b/>
              </w:rPr>
              <w:t>Адрес объекта</w:t>
            </w:r>
          </w:p>
          <w:p w:rsidR="00D50A00" w:rsidRDefault="00D50A00" w:rsidP="001509B0">
            <w:pPr>
              <w:autoSpaceDE w:val="0"/>
              <w:autoSpaceDN w:val="0"/>
              <w:adjustRightInd w:val="0"/>
              <w:ind w:firstLine="0"/>
              <w:jc w:val="center"/>
              <w:rPr>
                <w:b/>
              </w:rPr>
            </w:pPr>
            <w:r>
              <w:rPr>
                <w:b/>
              </w:rPr>
              <w:t>Кемеровская область,</w:t>
            </w:r>
          </w:p>
          <w:p w:rsidR="00D50A00" w:rsidRPr="006B671E" w:rsidRDefault="00D50A00" w:rsidP="001509B0">
            <w:pPr>
              <w:autoSpaceDE w:val="0"/>
              <w:autoSpaceDN w:val="0"/>
              <w:adjustRightInd w:val="0"/>
              <w:ind w:firstLine="0"/>
              <w:jc w:val="center"/>
              <w:rPr>
                <w:b/>
              </w:rPr>
            </w:pPr>
            <w:r>
              <w:rPr>
                <w:b/>
              </w:rPr>
              <w:t>г. Междуреченск</w:t>
            </w:r>
          </w:p>
        </w:tc>
        <w:tc>
          <w:tcPr>
            <w:tcW w:w="1483" w:type="pct"/>
          </w:tcPr>
          <w:p w:rsidR="00702C0A" w:rsidRDefault="00D50A00" w:rsidP="001509B0">
            <w:pPr>
              <w:autoSpaceDE w:val="0"/>
              <w:autoSpaceDN w:val="0"/>
              <w:adjustRightInd w:val="0"/>
              <w:ind w:firstLine="0"/>
              <w:jc w:val="center"/>
              <w:rPr>
                <w:b/>
              </w:rPr>
            </w:pPr>
            <w:r w:rsidRPr="006B671E">
              <w:rPr>
                <w:b/>
              </w:rPr>
              <w:t xml:space="preserve">Основание </w:t>
            </w:r>
          </w:p>
          <w:p w:rsidR="00702C0A" w:rsidRDefault="00D50A00" w:rsidP="001509B0">
            <w:pPr>
              <w:autoSpaceDE w:val="0"/>
              <w:autoSpaceDN w:val="0"/>
              <w:adjustRightInd w:val="0"/>
              <w:ind w:firstLine="0"/>
              <w:jc w:val="center"/>
              <w:rPr>
                <w:b/>
              </w:rPr>
            </w:pPr>
            <w:r w:rsidRPr="006B671E">
              <w:rPr>
                <w:b/>
              </w:rPr>
              <w:t xml:space="preserve">владения </w:t>
            </w:r>
          </w:p>
          <w:p w:rsidR="00D50A00" w:rsidRPr="006B671E" w:rsidRDefault="00D50A00" w:rsidP="001509B0">
            <w:pPr>
              <w:autoSpaceDE w:val="0"/>
              <w:autoSpaceDN w:val="0"/>
              <w:adjustRightInd w:val="0"/>
              <w:ind w:firstLine="0"/>
              <w:jc w:val="center"/>
              <w:rPr>
                <w:b/>
              </w:rPr>
            </w:pPr>
            <w:r w:rsidRPr="006B671E">
              <w:rPr>
                <w:b/>
              </w:rPr>
              <w:t>объектом</w:t>
            </w:r>
          </w:p>
        </w:tc>
        <w:tc>
          <w:tcPr>
            <w:tcW w:w="565" w:type="pct"/>
          </w:tcPr>
          <w:p w:rsidR="00D50A00" w:rsidRPr="006B671E" w:rsidRDefault="00D50A00" w:rsidP="001509B0">
            <w:pPr>
              <w:autoSpaceDE w:val="0"/>
              <w:autoSpaceDN w:val="0"/>
              <w:adjustRightInd w:val="0"/>
              <w:ind w:firstLine="0"/>
              <w:jc w:val="center"/>
              <w:rPr>
                <w:b/>
              </w:rPr>
            </w:pPr>
            <w:r w:rsidRPr="006B671E">
              <w:rPr>
                <w:b/>
              </w:rPr>
              <w:t>Площадь объекта</w:t>
            </w:r>
          </w:p>
          <w:p w:rsidR="00D50A00" w:rsidRPr="006B671E" w:rsidRDefault="00D50A00" w:rsidP="001509B0">
            <w:pPr>
              <w:autoSpaceDE w:val="0"/>
              <w:autoSpaceDN w:val="0"/>
              <w:adjustRightInd w:val="0"/>
              <w:ind w:firstLine="0"/>
              <w:jc w:val="center"/>
              <w:rPr>
                <w:b/>
              </w:rPr>
            </w:pPr>
            <w:r w:rsidRPr="006B671E">
              <w:rPr>
                <w:b/>
              </w:rPr>
              <w:t>кв.м.</w:t>
            </w:r>
          </w:p>
        </w:tc>
      </w:tr>
      <w:tr w:rsidR="00D555E6" w:rsidTr="00624705">
        <w:trPr>
          <w:trHeight w:val="237"/>
        </w:trPr>
        <w:tc>
          <w:tcPr>
            <w:tcW w:w="229" w:type="pct"/>
            <w:vAlign w:val="center"/>
          </w:tcPr>
          <w:p w:rsidR="00D555E6" w:rsidRDefault="00D555E6" w:rsidP="00624705">
            <w:pPr>
              <w:autoSpaceDE w:val="0"/>
              <w:autoSpaceDN w:val="0"/>
              <w:adjustRightInd w:val="0"/>
              <w:ind w:firstLine="0"/>
              <w:jc w:val="center"/>
            </w:pPr>
            <w:r>
              <w:t>1</w:t>
            </w:r>
          </w:p>
        </w:tc>
        <w:tc>
          <w:tcPr>
            <w:tcW w:w="594" w:type="pct"/>
            <w:vAlign w:val="center"/>
          </w:tcPr>
          <w:p w:rsidR="00D555E6" w:rsidRPr="00A158C0" w:rsidRDefault="00D555E6" w:rsidP="00624705">
            <w:pPr>
              <w:ind w:firstLine="0"/>
              <w:jc w:val="center"/>
            </w:pPr>
          </w:p>
        </w:tc>
        <w:tc>
          <w:tcPr>
            <w:tcW w:w="839" w:type="pct"/>
            <w:vAlign w:val="center"/>
          </w:tcPr>
          <w:p w:rsidR="00D555E6" w:rsidRDefault="00D555E6" w:rsidP="00624705">
            <w:pPr>
              <w:autoSpaceDE w:val="0"/>
              <w:autoSpaceDN w:val="0"/>
              <w:adjustRightInd w:val="0"/>
              <w:ind w:firstLine="0"/>
              <w:jc w:val="center"/>
            </w:pPr>
          </w:p>
        </w:tc>
        <w:tc>
          <w:tcPr>
            <w:tcW w:w="1290" w:type="pct"/>
            <w:vAlign w:val="center"/>
          </w:tcPr>
          <w:p w:rsidR="00D555E6" w:rsidRDefault="00D555E6" w:rsidP="00B952EE">
            <w:pPr>
              <w:autoSpaceDE w:val="0"/>
              <w:autoSpaceDN w:val="0"/>
              <w:adjustRightInd w:val="0"/>
              <w:ind w:firstLine="0"/>
              <w:jc w:val="center"/>
            </w:pPr>
          </w:p>
        </w:tc>
        <w:tc>
          <w:tcPr>
            <w:tcW w:w="1483" w:type="pct"/>
            <w:vAlign w:val="center"/>
          </w:tcPr>
          <w:p w:rsidR="00D555E6" w:rsidRDefault="00D555E6" w:rsidP="007B5337">
            <w:pPr>
              <w:autoSpaceDE w:val="0"/>
              <w:autoSpaceDN w:val="0"/>
              <w:adjustRightInd w:val="0"/>
              <w:ind w:firstLine="0"/>
              <w:jc w:val="center"/>
            </w:pPr>
          </w:p>
        </w:tc>
        <w:tc>
          <w:tcPr>
            <w:tcW w:w="565" w:type="pct"/>
            <w:vAlign w:val="center"/>
          </w:tcPr>
          <w:p w:rsidR="00D555E6" w:rsidRDefault="00D555E6" w:rsidP="00624705">
            <w:pPr>
              <w:autoSpaceDE w:val="0"/>
              <w:autoSpaceDN w:val="0"/>
              <w:adjustRightInd w:val="0"/>
              <w:ind w:firstLine="0"/>
              <w:jc w:val="center"/>
              <w:rPr>
                <w:sz w:val="22"/>
              </w:rPr>
            </w:pPr>
          </w:p>
        </w:tc>
      </w:tr>
    </w:tbl>
    <w:p w:rsidR="001B31F6" w:rsidRDefault="00DA52DA" w:rsidP="00367FD8">
      <w:pPr>
        <w:ind w:firstLine="675"/>
        <w:rPr>
          <w:szCs w:val="15"/>
        </w:rPr>
      </w:pPr>
      <w:r w:rsidRPr="00DA52DA">
        <w:rPr>
          <w:szCs w:val="15"/>
        </w:rPr>
        <w:t xml:space="preserve">1.4. </w:t>
      </w:r>
      <w:r w:rsidR="00C77699" w:rsidRPr="00DA52DA">
        <w:rPr>
          <w:szCs w:val="15"/>
        </w:rPr>
        <w:t xml:space="preserve">По всем вопросам, не оговоренным настоящим договором, </w:t>
      </w:r>
      <w:r w:rsidR="00406A9A">
        <w:rPr>
          <w:szCs w:val="15"/>
        </w:rPr>
        <w:t>«С</w:t>
      </w:r>
      <w:r w:rsidR="00C77699" w:rsidRPr="00DA52DA">
        <w:rPr>
          <w:szCs w:val="15"/>
        </w:rPr>
        <w:t>тороны</w:t>
      </w:r>
      <w:r w:rsidR="00406A9A">
        <w:rPr>
          <w:szCs w:val="15"/>
        </w:rPr>
        <w:t>»</w:t>
      </w:r>
      <w:r w:rsidR="00C77699" w:rsidRPr="00DA52DA">
        <w:rPr>
          <w:szCs w:val="15"/>
        </w:rPr>
        <w:t xml:space="preserve"> обязуются руководствоваться действующим законодательством РФ.    </w:t>
      </w:r>
    </w:p>
    <w:p w:rsidR="00CB0E04" w:rsidRPr="005913F7" w:rsidRDefault="00CB0E04" w:rsidP="00CB0E04">
      <w:pPr>
        <w:jc w:val="center"/>
        <w:rPr>
          <w:b/>
          <w:smallCaps/>
          <w:spacing w:val="20"/>
          <w:szCs w:val="18"/>
        </w:rPr>
      </w:pPr>
      <w:r w:rsidRPr="005913F7">
        <w:rPr>
          <w:b/>
          <w:smallCaps/>
          <w:spacing w:val="20"/>
          <w:szCs w:val="18"/>
        </w:rPr>
        <w:t>2. Количество и качество тепловой энергии</w:t>
      </w:r>
    </w:p>
    <w:p w:rsidR="00CB0E04" w:rsidRPr="005913F7" w:rsidRDefault="00CB0E04" w:rsidP="00CB0E04">
      <w:r w:rsidRPr="005913F7">
        <w:t>2.1. Ориентировочное количество энергии, потребляемой «Потребителем» в год и ориентировочная сумма договора на момент заключения определена согласно приложению №1, 2 к настоящему договору. Тепловые потери в сетях «Потребителя», определены и согласованы «Сторонами» в приложении №2 к настоящему договору.</w:t>
      </w:r>
    </w:p>
    <w:p w:rsidR="00CB0E04" w:rsidRPr="005913F7" w:rsidRDefault="00CB0E04" w:rsidP="00CB0E04">
      <w:pPr>
        <w:pStyle w:val="ab"/>
        <w:ind w:firstLine="709"/>
        <w:jc w:val="both"/>
        <w:rPr>
          <w:rFonts w:ascii="Times New Roman" w:hAnsi="Times New Roman"/>
        </w:rPr>
      </w:pPr>
      <w:r w:rsidRPr="005913F7">
        <w:rPr>
          <w:rFonts w:ascii="Times New Roman" w:hAnsi="Times New Roman"/>
        </w:rPr>
        <w:t>2.2.</w:t>
      </w:r>
      <w:r w:rsidRPr="005913F7">
        <w:t xml:space="preserve"> </w:t>
      </w:r>
      <w:r w:rsidRPr="005913F7">
        <w:rPr>
          <w:rFonts w:ascii="Times New Roman" w:hAnsi="Times New Roman"/>
        </w:rPr>
        <w:t xml:space="preserve">Качество сетевой воды должно соответствовать физико-химическим и органолептическим свойствам источника водоснабжения с учетом сезонного изменения и деаэрации. </w:t>
      </w:r>
    </w:p>
    <w:p w:rsidR="00CB0E04" w:rsidRPr="005913F7" w:rsidRDefault="00CB0E04" w:rsidP="00CB0E04">
      <w:pPr>
        <w:ind w:firstLine="680"/>
        <w:rPr>
          <w:szCs w:val="15"/>
        </w:rPr>
      </w:pPr>
      <w:r w:rsidRPr="005913F7">
        <w:t xml:space="preserve">2.3. «РСО» обеспечивает </w:t>
      </w:r>
      <w:r w:rsidRPr="005913F7">
        <w:rPr>
          <w:szCs w:val="15"/>
        </w:rPr>
        <w:t>бесперебойный отпуск «Потребителю» тепловой энергии и поддерживает параметры теплоносителя на вводах в тепловой узел «Потребителя»:</w:t>
      </w:r>
    </w:p>
    <w:p w:rsidR="00CB0E04" w:rsidRPr="005913F7" w:rsidRDefault="00CB0E04" w:rsidP="00CB0E04">
      <w:pPr>
        <w:ind w:firstLine="1032"/>
        <w:rPr>
          <w:szCs w:val="15"/>
        </w:rPr>
      </w:pPr>
      <w:r w:rsidRPr="005913F7">
        <w:rPr>
          <w:szCs w:val="15"/>
        </w:rPr>
        <w:t>- температуру горячей воды в местах водоразбора независимо от применяемой системы водоснабжения должна соответствовать температурному графику Приложение № 4;</w:t>
      </w:r>
    </w:p>
    <w:p w:rsidR="00CB0E04" w:rsidRPr="005913F7" w:rsidRDefault="00CB0E04" w:rsidP="00CB0E04">
      <w:pPr>
        <w:ind w:firstLine="680"/>
        <w:rPr>
          <w:szCs w:val="15"/>
        </w:rPr>
      </w:pPr>
      <w:r w:rsidRPr="005913F7">
        <w:rPr>
          <w:szCs w:val="15"/>
        </w:rPr>
        <w:t xml:space="preserve">2.3.1. «РСО» обеспечивает подачу «Потребителю» энергии и горячей воды с подключенной максимальной тепловой нагрузкой – </w:t>
      </w:r>
      <w:r w:rsidR="00B7746C">
        <w:rPr>
          <w:color w:val="FF0000"/>
          <w:szCs w:val="15"/>
          <w:u w:val="single"/>
        </w:rPr>
        <w:t>_________</w:t>
      </w:r>
      <w:r w:rsidRPr="005913F7">
        <w:rPr>
          <w:szCs w:val="15"/>
        </w:rPr>
        <w:t xml:space="preserve"> Гкал/час, в том числе;</w:t>
      </w:r>
    </w:p>
    <w:p w:rsidR="00CB0E04" w:rsidRPr="00B7746C" w:rsidRDefault="00CB0E04" w:rsidP="00CB0E04">
      <w:pPr>
        <w:ind w:firstLine="680"/>
        <w:rPr>
          <w:szCs w:val="15"/>
        </w:rPr>
      </w:pPr>
      <w:r w:rsidRPr="005913F7">
        <w:rPr>
          <w:szCs w:val="15"/>
        </w:rPr>
        <w:t xml:space="preserve">на </w:t>
      </w:r>
      <w:r w:rsidRPr="00B7746C">
        <w:rPr>
          <w:szCs w:val="15"/>
        </w:rPr>
        <w:t xml:space="preserve">отопление </w:t>
      </w:r>
      <w:r w:rsidR="00B7746C" w:rsidRPr="00B7746C">
        <w:rPr>
          <w:szCs w:val="15"/>
        </w:rPr>
        <w:t>- _____</w:t>
      </w:r>
      <w:r w:rsidRPr="00B7746C">
        <w:rPr>
          <w:szCs w:val="15"/>
        </w:rPr>
        <w:t>Гкал/час;</w:t>
      </w:r>
    </w:p>
    <w:p w:rsidR="00CB0E04" w:rsidRPr="00B7746C" w:rsidRDefault="00CB0E04" w:rsidP="00CB0E04">
      <w:pPr>
        <w:ind w:firstLine="680"/>
        <w:rPr>
          <w:szCs w:val="15"/>
        </w:rPr>
      </w:pPr>
      <w:r w:rsidRPr="00B7746C">
        <w:rPr>
          <w:szCs w:val="15"/>
        </w:rPr>
        <w:t xml:space="preserve">на вентиляцию - ________ Гкал/час; </w:t>
      </w:r>
    </w:p>
    <w:p w:rsidR="00CB0E04" w:rsidRPr="00B7746C" w:rsidRDefault="00CB0E04" w:rsidP="00CB0E04">
      <w:pPr>
        <w:ind w:firstLine="680"/>
        <w:rPr>
          <w:szCs w:val="15"/>
        </w:rPr>
      </w:pPr>
      <w:r w:rsidRPr="00B7746C">
        <w:rPr>
          <w:szCs w:val="15"/>
        </w:rPr>
        <w:t xml:space="preserve">на горячее водоснабжение по открытой схеме </w:t>
      </w:r>
      <w:r w:rsidRPr="00B7746C">
        <w:rPr>
          <w:color w:val="FF0000"/>
          <w:szCs w:val="15"/>
        </w:rPr>
        <w:t xml:space="preserve">– </w:t>
      </w:r>
      <w:r w:rsidR="00B7746C">
        <w:rPr>
          <w:color w:val="FF0000"/>
          <w:szCs w:val="15"/>
          <w:u w:val="single"/>
        </w:rPr>
        <w:t>_______</w:t>
      </w:r>
      <w:r w:rsidRPr="00B7746C">
        <w:rPr>
          <w:szCs w:val="15"/>
        </w:rPr>
        <w:t>Гкал/час;</w:t>
      </w:r>
    </w:p>
    <w:p w:rsidR="00CB0E04" w:rsidRPr="00B7746C" w:rsidRDefault="00CB0E04" w:rsidP="00CB0E04">
      <w:pPr>
        <w:ind w:firstLine="680"/>
        <w:rPr>
          <w:szCs w:val="15"/>
        </w:rPr>
      </w:pPr>
      <w:r w:rsidRPr="00B7746C">
        <w:rPr>
          <w:szCs w:val="15"/>
        </w:rPr>
        <w:t>на подготовку горячей воды по закрытой схеме - ______ Гкал/час;</w:t>
      </w:r>
    </w:p>
    <w:p w:rsidR="00CB0E04" w:rsidRPr="00B7746C" w:rsidRDefault="00CB0E04" w:rsidP="00CB0E04">
      <w:pPr>
        <w:ind w:firstLine="680"/>
        <w:rPr>
          <w:szCs w:val="15"/>
        </w:rPr>
      </w:pPr>
      <w:r w:rsidRPr="00B7746C">
        <w:rPr>
          <w:szCs w:val="15"/>
        </w:rPr>
        <w:t>на осуществление технологических процессов - ______ Гкал/час;</w:t>
      </w:r>
    </w:p>
    <w:p w:rsidR="00CB0E04" w:rsidRPr="00B7746C" w:rsidRDefault="00CB0E04" w:rsidP="00CB0E04">
      <w:pPr>
        <w:ind w:firstLine="680"/>
        <w:rPr>
          <w:szCs w:val="15"/>
        </w:rPr>
      </w:pPr>
      <w:r w:rsidRPr="00B7746C">
        <w:rPr>
          <w:szCs w:val="15"/>
        </w:rPr>
        <w:t>на кондиционирование - _____ Гкал/час.</w:t>
      </w:r>
    </w:p>
    <w:p w:rsidR="00CB0E04" w:rsidRPr="00B7746C" w:rsidRDefault="00CB0E04" w:rsidP="00CB0E04">
      <w:pPr>
        <w:ind w:firstLine="680"/>
        <w:rPr>
          <w:szCs w:val="15"/>
        </w:rPr>
      </w:pPr>
      <w:r w:rsidRPr="00B7746C">
        <w:rPr>
          <w:szCs w:val="15"/>
        </w:rPr>
        <w:t>Изменение указанных в настоящем договоре тепловых нагрузок может быть осуществлено в соответствии с «Правилами установления и изменения (пересмотра) тепловых нагрузок» ( приказ Минрегиона РФ от 28.12.09г. №610).</w:t>
      </w:r>
    </w:p>
    <w:p w:rsidR="00CB0E04" w:rsidRPr="00B7746C" w:rsidRDefault="00CB0E04" w:rsidP="00CB0E04">
      <w:pPr>
        <w:ind w:firstLine="680"/>
        <w:rPr>
          <w:szCs w:val="15"/>
        </w:rPr>
      </w:pPr>
      <w:r w:rsidRPr="00B7746C">
        <w:rPr>
          <w:szCs w:val="15"/>
        </w:rPr>
        <w:t xml:space="preserve">2.3.2. «Потребитель» соблюдать режим потребления энергии и горячей воды в соответствии с параметрами, указанными в Приложении №1: </w:t>
      </w:r>
    </w:p>
    <w:p w:rsidR="00CB0E04" w:rsidRPr="00B7746C" w:rsidRDefault="00CB0E04" w:rsidP="00CB0E04">
      <w:pPr>
        <w:ind w:firstLine="680"/>
        <w:rPr>
          <w:szCs w:val="15"/>
        </w:rPr>
      </w:pPr>
      <w:r w:rsidRPr="00B7746C">
        <w:rPr>
          <w:szCs w:val="15"/>
        </w:rPr>
        <w:t>а) расход циркулирующего теплоносителя не более расчетного значения - _____ Гкал/час;</w:t>
      </w:r>
    </w:p>
    <w:p w:rsidR="00CB0E04" w:rsidRPr="00B7746C" w:rsidRDefault="00CB0E04" w:rsidP="00CB0E04">
      <w:pPr>
        <w:ind w:firstLine="680"/>
        <w:rPr>
          <w:szCs w:val="15"/>
        </w:rPr>
      </w:pPr>
      <w:r w:rsidRPr="00B7746C">
        <w:rPr>
          <w:szCs w:val="15"/>
        </w:rPr>
        <w:t xml:space="preserve">б) максимум разбора теплоносителя (в т.ч. как горячей воды) – </w:t>
      </w:r>
      <w:r w:rsidR="00B7746C">
        <w:rPr>
          <w:color w:val="FF0000"/>
          <w:szCs w:val="15"/>
          <w:u w:val="single"/>
        </w:rPr>
        <w:t>_________</w:t>
      </w:r>
      <w:r w:rsidRPr="00B7746C">
        <w:rPr>
          <w:szCs w:val="15"/>
        </w:rPr>
        <w:t xml:space="preserve"> м3/час;</w:t>
      </w:r>
    </w:p>
    <w:p w:rsidR="00CB0E04" w:rsidRPr="00B7746C" w:rsidRDefault="00CB0E04" w:rsidP="00CB0E04">
      <w:pPr>
        <w:ind w:firstLine="680"/>
        <w:rPr>
          <w:szCs w:val="15"/>
        </w:rPr>
      </w:pPr>
      <w:r w:rsidRPr="00B7746C">
        <w:rPr>
          <w:szCs w:val="15"/>
        </w:rPr>
        <w:t>в) величина среднего за сутки часового потребления (разбора) теплоносителя (в т.ч. как горячей воды, на нужды бытового и технологического горячего водоснабжения – (из приложения №1) м3/сутки;</w:t>
      </w:r>
    </w:p>
    <w:p w:rsidR="00CB0E04" w:rsidRPr="00B7746C" w:rsidRDefault="00CB0E04" w:rsidP="00CB0E04">
      <w:pPr>
        <w:ind w:firstLine="680"/>
        <w:rPr>
          <w:szCs w:val="15"/>
        </w:rPr>
      </w:pPr>
      <w:r w:rsidRPr="00B7746C">
        <w:rPr>
          <w:szCs w:val="15"/>
        </w:rPr>
        <w:t xml:space="preserve">г) часовая утечка теплоносителя не должна превышать 0,25% объема теплоносителя в системах с учетом объема теплоносителя в разводящих трубопроводах системы и тепловых сетях – </w:t>
      </w:r>
      <w:r w:rsidR="00B7746C">
        <w:rPr>
          <w:color w:val="FF0000"/>
          <w:szCs w:val="15"/>
          <w:u w:val="single"/>
        </w:rPr>
        <w:t>_________</w:t>
      </w:r>
      <w:r w:rsidRPr="00B7746C">
        <w:rPr>
          <w:szCs w:val="15"/>
        </w:rPr>
        <w:t>м3/час.</w:t>
      </w:r>
    </w:p>
    <w:p w:rsidR="00CB0E04" w:rsidRPr="00B7746C" w:rsidRDefault="00CB0E04" w:rsidP="00CB0E04">
      <w:pPr>
        <w:ind w:firstLine="680"/>
        <w:rPr>
          <w:szCs w:val="15"/>
        </w:rPr>
      </w:pPr>
      <w:r w:rsidRPr="00B7746C">
        <w:rPr>
          <w:szCs w:val="15"/>
        </w:rPr>
        <w:t>2.3.3. Максимальные,  расчетные тепловые нагрузки «Потребителя» по видами потребления вида услуги, приведены в Приложение № 1 к настоящему договору.</w:t>
      </w:r>
    </w:p>
    <w:p w:rsidR="00CB0E04" w:rsidRPr="00B7746C" w:rsidRDefault="00CB0E04" w:rsidP="00CB0E04">
      <w:pPr>
        <w:ind w:firstLine="680"/>
        <w:rPr>
          <w:szCs w:val="15"/>
        </w:rPr>
      </w:pPr>
      <w:r w:rsidRPr="00B7746C">
        <w:rPr>
          <w:szCs w:val="15"/>
        </w:rPr>
        <w:t>2.4. Допускается параметров сетевой  воды и отопления не более чем на 5 градусов (а в случае аварии – прекращение подачи горячей воды и отопления)  не более 24 часов подряд.</w:t>
      </w:r>
    </w:p>
    <w:p w:rsidR="00CB0E04" w:rsidRDefault="00CB0E04" w:rsidP="00CB0E04">
      <w:pPr>
        <w:pStyle w:val="ab"/>
        <w:ind w:firstLine="709"/>
        <w:jc w:val="both"/>
        <w:rPr>
          <w:rFonts w:ascii="Times New Roman" w:hAnsi="Times New Roman"/>
        </w:rPr>
      </w:pPr>
      <w:r w:rsidRPr="00B7746C">
        <w:rPr>
          <w:rFonts w:ascii="Times New Roman" w:hAnsi="Times New Roman"/>
        </w:rPr>
        <w:t>2.5. Начало и окончание отопительного сезона устанавливается соответствующим уполномоченным органом исполнительной власти. Сведения о датах начала и окончания отопительного сезона доводятся до</w:t>
      </w:r>
      <w:r w:rsidRPr="005913F7">
        <w:rPr>
          <w:rFonts w:ascii="Times New Roman" w:hAnsi="Times New Roman"/>
        </w:rPr>
        <w:t xml:space="preserve"> сведения «Потребителя» </w:t>
      </w:r>
      <w:r w:rsidRPr="005913F7">
        <w:rPr>
          <w:rFonts w:ascii="Times New Roman" w:hAnsi="Times New Roman"/>
        </w:rPr>
        <w:lastRenderedPageBreak/>
        <w:t xml:space="preserve">путем опубликования соответствующими органами исполнительной власти в средствах массовой информации (газета «КОНТАКТ» г. Междуреченска). </w:t>
      </w:r>
    </w:p>
    <w:p w:rsidR="00CB0E04" w:rsidRPr="00650945" w:rsidRDefault="00CB0E04" w:rsidP="00CB0E04">
      <w:pPr>
        <w:jc w:val="center"/>
        <w:rPr>
          <w:b/>
          <w:smallCaps/>
          <w:spacing w:val="20"/>
          <w:szCs w:val="18"/>
        </w:rPr>
      </w:pPr>
      <w:r w:rsidRPr="00650945">
        <w:rPr>
          <w:b/>
          <w:smallCaps/>
          <w:spacing w:val="20"/>
          <w:szCs w:val="18"/>
        </w:rPr>
        <w:t>3. Обязанности  и  права Ресурсоснабжающей организации «РСО»</w:t>
      </w:r>
    </w:p>
    <w:p w:rsidR="00CB0E04" w:rsidRPr="00650945" w:rsidRDefault="00CB0E04" w:rsidP="00CB0E04">
      <w:pPr>
        <w:numPr>
          <w:ilvl w:val="1"/>
          <w:numId w:val="13"/>
        </w:numPr>
        <w:rPr>
          <w:b/>
          <w:szCs w:val="15"/>
        </w:rPr>
      </w:pPr>
      <w:r w:rsidRPr="00650945">
        <w:rPr>
          <w:b/>
          <w:szCs w:val="15"/>
        </w:rPr>
        <w:t>«РСО» обязуется:</w:t>
      </w:r>
    </w:p>
    <w:p w:rsidR="00CB0E04" w:rsidRPr="00650945" w:rsidRDefault="00CB0E04" w:rsidP="00CB0E04">
      <w:pPr>
        <w:ind w:firstLine="709"/>
        <w:rPr>
          <w:szCs w:val="15"/>
        </w:rPr>
      </w:pPr>
      <w:r w:rsidRPr="00650945">
        <w:rPr>
          <w:szCs w:val="15"/>
        </w:rPr>
        <w:t xml:space="preserve">3.1.1. Оказывать услуги «Потребителю» по подаче тепловой энергии в здания/нежилые помещения  «Потребителя», указанные в п. 1.3. настоящего </w:t>
      </w:r>
      <w:r>
        <w:rPr>
          <w:szCs w:val="15"/>
        </w:rPr>
        <w:t>договор</w:t>
      </w:r>
      <w:r w:rsidRPr="00650945">
        <w:rPr>
          <w:szCs w:val="15"/>
        </w:rPr>
        <w:t xml:space="preserve">а, в объеме и на условиях предусмотренных настоящим </w:t>
      </w:r>
      <w:r>
        <w:rPr>
          <w:szCs w:val="15"/>
        </w:rPr>
        <w:t>договор</w:t>
      </w:r>
      <w:r w:rsidRPr="00650945">
        <w:rPr>
          <w:szCs w:val="15"/>
        </w:rPr>
        <w:t>ом.</w:t>
      </w:r>
    </w:p>
    <w:p w:rsidR="00CB0E04" w:rsidRPr="00650945" w:rsidRDefault="00CB0E04" w:rsidP="00CB0E04">
      <w:r w:rsidRPr="00650945">
        <w:rPr>
          <w:szCs w:val="15"/>
        </w:rPr>
        <w:t xml:space="preserve">3.1.2. </w:t>
      </w:r>
      <w:r w:rsidRPr="00650945">
        <w:t xml:space="preserve">Обеспечивать бесперебойный (за исключением случаев, установленных </w:t>
      </w:r>
      <w:r>
        <w:t>Договор</w:t>
      </w:r>
      <w:r w:rsidRPr="00650945">
        <w:t xml:space="preserve">ом) отпуск тепловой энергии в соответствии с условиями настоящего </w:t>
      </w:r>
      <w:r>
        <w:t>договор</w:t>
      </w:r>
      <w:r w:rsidRPr="00650945">
        <w:t>а.</w:t>
      </w:r>
    </w:p>
    <w:p w:rsidR="00CB0E04" w:rsidRPr="00650945" w:rsidRDefault="00CB0E04" w:rsidP="00CB0E04">
      <w:pPr>
        <w:rPr>
          <w:sz w:val="24"/>
        </w:rPr>
      </w:pPr>
      <w:r w:rsidRPr="00650945">
        <w:t>3.1.3. Незамедлительно информировать телефонограммой «Потребителя» об аварийных ограничениях и прекращении подачи энергии или ухудшении качества энергии с указанием причин, принимаемых мер и сроках устранения.</w:t>
      </w:r>
    </w:p>
    <w:p w:rsidR="00CB0E04" w:rsidRPr="00650945" w:rsidRDefault="00CB0E04" w:rsidP="00CB0E04">
      <w:r w:rsidRPr="00650945">
        <w:t>3.1.4. По письменной заявке «Потребителя»:</w:t>
      </w:r>
    </w:p>
    <w:p w:rsidR="00CB0E04" w:rsidRPr="00650945" w:rsidRDefault="00CB0E04" w:rsidP="00CB0E04">
      <w:r w:rsidRPr="00650945">
        <w:t xml:space="preserve">-  участвовать в расследовании случаев, связанных с ненадлежащим исполнением сторонами условий настоящего </w:t>
      </w:r>
      <w:r>
        <w:t>договор</w:t>
      </w:r>
      <w:r w:rsidRPr="00650945">
        <w:t>а;</w:t>
      </w:r>
    </w:p>
    <w:p w:rsidR="00CB0E04" w:rsidRPr="00650945" w:rsidRDefault="00CB0E04" w:rsidP="00CB0E04">
      <w:pPr>
        <w:rPr>
          <w:szCs w:val="24"/>
        </w:rPr>
      </w:pPr>
      <w:r w:rsidRPr="00650945">
        <w:t xml:space="preserve">- проводить проверку узла </w:t>
      </w:r>
      <w:r w:rsidRPr="00650945">
        <w:rPr>
          <w:szCs w:val="24"/>
        </w:rPr>
        <w:t>учета тепловой энергии «Потребителя»  на предмет допуска в эксплуатацию (готовности узла учета тепловой энергии к эксплуатации), в том числе перед каждым отопительным сезоном;</w:t>
      </w:r>
    </w:p>
    <w:p w:rsidR="00CB0E04" w:rsidRPr="00650945" w:rsidRDefault="00CB0E04" w:rsidP="00CB0E04">
      <w:pPr>
        <w:rPr>
          <w:szCs w:val="24"/>
        </w:rPr>
      </w:pPr>
      <w:r w:rsidRPr="00650945">
        <w:rPr>
          <w:szCs w:val="24"/>
        </w:rPr>
        <w:t>- предоставлять результаты расчёта количества отпущенной (потребленной) тепловой энергии;</w:t>
      </w:r>
    </w:p>
    <w:p w:rsidR="00CB0E04" w:rsidRPr="00650945" w:rsidRDefault="00CB0E04" w:rsidP="00CB0E04">
      <w:r w:rsidRPr="00650945">
        <w:rPr>
          <w:szCs w:val="24"/>
        </w:rPr>
        <w:t xml:space="preserve">- </w:t>
      </w:r>
      <w:r w:rsidRPr="00650945">
        <w:t>производить необходимые отключения.</w:t>
      </w:r>
    </w:p>
    <w:p w:rsidR="00CB0E04" w:rsidRPr="00650945" w:rsidRDefault="00CB0E04" w:rsidP="00CB0E04">
      <w:r w:rsidRPr="00650945">
        <w:t xml:space="preserve">3.1.5. Поддерживать в исправном техническом состоянии принадлежащие «РСО» энергооборудование и сети. </w:t>
      </w:r>
    </w:p>
    <w:p w:rsidR="00CB0E04" w:rsidRPr="00650945" w:rsidRDefault="00CB0E04" w:rsidP="00CB0E04">
      <w:pPr>
        <w:ind w:firstLine="709"/>
        <w:rPr>
          <w:b/>
          <w:szCs w:val="15"/>
        </w:rPr>
      </w:pPr>
      <w:r w:rsidRPr="00650945">
        <w:t xml:space="preserve">3.2. </w:t>
      </w:r>
      <w:r w:rsidRPr="00650945">
        <w:rPr>
          <w:b/>
          <w:szCs w:val="15"/>
        </w:rPr>
        <w:t>«РСО» имеет право:</w:t>
      </w:r>
    </w:p>
    <w:p w:rsidR="00CB0E04" w:rsidRPr="00650945" w:rsidRDefault="00CB0E04" w:rsidP="00CB0E04">
      <w:pPr>
        <w:ind w:firstLine="709"/>
      </w:pPr>
      <w:r w:rsidRPr="00650945">
        <w:t xml:space="preserve">3.2.1. Осуществлять  контроль  за  соблюдением,  установленных  в  </w:t>
      </w:r>
      <w:r>
        <w:t>договор</w:t>
      </w:r>
      <w:r w:rsidRPr="00650945">
        <w:t>е  условий  и режимов потребления тепловой энергии и состоянием  расчётного учёта теплопотребления на объектах «Потребителя».</w:t>
      </w:r>
    </w:p>
    <w:p w:rsidR="00CB0E04" w:rsidRPr="00650945" w:rsidRDefault="00CB0E04" w:rsidP="00CB0E04">
      <w:pPr>
        <w:pStyle w:val="a3"/>
        <w:rPr>
          <w:szCs w:val="15"/>
        </w:rPr>
      </w:pPr>
      <w:r w:rsidRPr="00650945">
        <w:rPr>
          <w:szCs w:val="24"/>
        </w:rPr>
        <w:t xml:space="preserve">3.2.2. Производить прекращение  или ограничение подачи тепловой энергии «Потребителю»  в порядке, </w:t>
      </w:r>
      <w:r w:rsidRPr="00650945">
        <w:rPr>
          <w:szCs w:val="15"/>
        </w:rPr>
        <w:t>предусмотренном действующим законодательством, в следующих случаях:</w:t>
      </w:r>
    </w:p>
    <w:p w:rsidR="00CB0E04" w:rsidRPr="00650945" w:rsidRDefault="00CB0E04" w:rsidP="00CB0E04">
      <w:pPr>
        <w:pStyle w:val="ConsPlusNormal"/>
        <w:ind w:firstLine="709"/>
        <w:jc w:val="both"/>
        <w:rPr>
          <w:rFonts w:ascii="Times New Roman" w:hAnsi="Times New Roman" w:cs="Times New Roman"/>
          <w:szCs w:val="15"/>
        </w:rPr>
      </w:pPr>
      <w:r w:rsidRPr="00650945">
        <w:rPr>
          <w:rFonts w:ascii="Times New Roman" w:hAnsi="Times New Roman" w:cs="Times New Roman"/>
          <w:szCs w:val="15"/>
        </w:rPr>
        <w:t xml:space="preserve">-  наличия у «Потребителя» задолженности по оплате тепловой энергии, в том числе в случае нарушения сроков предварительной оплаты, в размере, превышающем размер платы за более чем один период платежа, установленный </w:t>
      </w:r>
      <w:r>
        <w:rPr>
          <w:rFonts w:ascii="Times New Roman" w:hAnsi="Times New Roman" w:cs="Times New Roman"/>
          <w:szCs w:val="15"/>
        </w:rPr>
        <w:t>договор</w:t>
      </w:r>
      <w:r w:rsidRPr="00650945">
        <w:rPr>
          <w:rFonts w:ascii="Times New Roman" w:hAnsi="Times New Roman" w:cs="Times New Roman"/>
          <w:szCs w:val="15"/>
        </w:rPr>
        <w:t>ом, если запрет ограничения/прекращения подачи энергии не установлен действующим законодательством.</w:t>
      </w:r>
    </w:p>
    <w:p w:rsidR="00CB0E04" w:rsidRPr="00650945" w:rsidRDefault="00CB0E04" w:rsidP="00CB0E04">
      <w:pPr>
        <w:pStyle w:val="a3"/>
        <w:ind w:firstLine="709"/>
        <w:rPr>
          <w:szCs w:val="15"/>
        </w:rPr>
      </w:pPr>
      <w:r w:rsidRPr="00650945">
        <w:rPr>
          <w:szCs w:val="15"/>
        </w:rPr>
        <w:t>- самовольный ввод в эксплуатацию вновь вводимых и реконструируемых систем теплопотребления, самовольное подключение «Потребителем» к своим тепловым сетям/теплопотребляющим установкам других потребителей или самовольное снятие ограничений, введенных «РСО»;</w:t>
      </w:r>
    </w:p>
    <w:p w:rsidR="00CB0E04" w:rsidRPr="00650945" w:rsidRDefault="00CB0E04" w:rsidP="00CB0E04">
      <w:pPr>
        <w:pStyle w:val="a3"/>
        <w:ind w:firstLine="709"/>
        <w:rPr>
          <w:szCs w:val="15"/>
        </w:rPr>
      </w:pPr>
      <w:r w:rsidRPr="00650945">
        <w:rPr>
          <w:szCs w:val="15"/>
        </w:rPr>
        <w:t>- для проведения плановых работ по ремонту оборудования, обеспечивающего поставку тепловой энергии;</w:t>
      </w:r>
    </w:p>
    <w:p w:rsidR="00CB0E04" w:rsidRPr="00650945" w:rsidRDefault="00CB0E04" w:rsidP="00CB0E04">
      <w:pPr>
        <w:pStyle w:val="a3"/>
        <w:ind w:firstLine="709"/>
        <w:rPr>
          <w:szCs w:val="15"/>
        </w:rPr>
      </w:pPr>
      <w:r w:rsidRPr="00650945">
        <w:rPr>
          <w:szCs w:val="15"/>
        </w:rPr>
        <w:t xml:space="preserve">- при обнаружении утечки, произошедшей по вине «Потребителя»;  </w:t>
      </w:r>
    </w:p>
    <w:p w:rsidR="00CB0E04" w:rsidRPr="00650945" w:rsidRDefault="00CB0E04" w:rsidP="00CB0E04">
      <w:pPr>
        <w:pStyle w:val="a3"/>
        <w:ind w:firstLine="709"/>
        <w:rPr>
          <w:szCs w:val="15"/>
        </w:rPr>
      </w:pPr>
      <w:r w:rsidRPr="00650945">
        <w:rPr>
          <w:szCs w:val="15"/>
        </w:rPr>
        <w:t xml:space="preserve">- в иных случаях, предусмотренных действующими нормативными актами и настоящим </w:t>
      </w:r>
      <w:r>
        <w:rPr>
          <w:szCs w:val="15"/>
        </w:rPr>
        <w:t>договор</w:t>
      </w:r>
      <w:r w:rsidRPr="00650945">
        <w:rPr>
          <w:szCs w:val="15"/>
        </w:rPr>
        <w:t>ом</w:t>
      </w:r>
    </w:p>
    <w:p w:rsidR="00CB0E04" w:rsidRPr="00650945" w:rsidRDefault="00CB0E04" w:rsidP="00CB0E04">
      <w:pPr>
        <w:autoSpaceDE w:val="0"/>
        <w:autoSpaceDN w:val="0"/>
        <w:adjustRightInd w:val="0"/>
        <w:outlineLvl w:val="1"/>
        <w:rPr>
          <w:szCs w:val="15"/>
        </w:rPr>
      </w:pPr>
      <w:r w:rsidRPr="00650945">
        <w:rPr>
          <w:szCs w:val="15"/>
        </w:rPr>
        <w:t>3.2.3. «РСО» вправе без предварительного уведомления «Потребителю» приостановить отпуск тепловой энергии в случаях:</w:t>
      </w:r>
    </w:p>
    <w:p w:rsidR="00CB0E04" w:rsidRPr="00650945" w:rsidRDefault="00CB0E04" w:rsidP="00CB0E04">
      <w:pPr>
        <w:autoSpaceDE w:val="0"/>
        <w:autoSpaceDN w:val="0"/>
        <w:adjustRightInd w:val="0"/>
        <w:outlineLvl w:val="1"/>
        <w:rPr>
          <w:szCs w:val="15"/>
        </w:rPr>
      </w:pPr>
      <w:r w:rsidRPr="00650945">
        <w:rPr>
          <w:szCs w:val="15"/>
        </w:rPr>
        <w:t>- возникновения или угрозы возникновения аварийных ситуаций на оборудовании или сетях, по которым осуществляются водо-, теплоснабжение;</w:t>
      </w:r>
    </w:p>
    <w:p w:rsidR="00CB0E04" w:rsidRPr="00650945" w:rsidRDefault="00CB0E04" w:rsidP="00CB0E04">
      <w:pPr>
        <w:autoSpaceDE w:val="0"/>
        <w:autoSpaceDN w:val="0"/>
        <w:adjustRightInd w:val="0"/>
        <w:outlineLvl w:val="1"/>
        <w:rPr>
          <w:szCs w:val="15"/>
        </w:rPr>
      </w:pPr>
      <w:r w:rsidRPr="00650945">
        <w:rPr>
          <w:szCs w:val="15"/>
        </w:rPr>
        <w:t>- возникновения стихийных бедствий и чрезвычайных ситуаций, а также при необходимости их локализации и устранения.</w:t>
      </w:r>
    </w:p>
    <w:p w:rsidR="00CB0E04" w:rsidRPr="00650945" w:rsidRDefault="00CB0E04" w:rsidP="00CB0E04">
      <w:pPr>
        <w:pStyle w:val="a3"/>
        <w:rPr>
          <w:b/>
          <w:szCs w:val="24"/>
        </w:rPr>
      </w:pPr>
      <w:r w:rsidRPr="00650945">
        <w:rPr>
          <w:szCs w:val="24"/>
        </w:rPr>
        <w:t>3.2.4. Допускать отклонение параметров теплоносителя от температурного графика в следующих случаях:</w:t>
      </w:r>
    </w:p>
    <w:p w:rsidR="00CB0E04" w:rsidRPr="00650945" w:rsidRDefault="00CB0E04" w:rsidP="00CB0E04">
      <w:pPr>
        <w:pStyle w:val="a3"/>
        <w:rPr>
          <w:b/>
          <w:szCs w:val="24"/>
        </w:rPr>
      </w:pPr>
      <w:r w:rsidRPr="00650945">
        <w:rPr>
          <w:szCs w:val="24"/>
        </w:rPr>
        <w:t>- в переходный период (осенне-весенний период);</w:t>
      </w:r>
    </w:p>
    <w:p w:rsidR="00CB0E04" w:rsidRPr="00650945" w:rsidRDefault="00CB0E04" w:rsidP="00CB0E04">
      <w:pPr>
        <w:pStyle w:val="a3"/>
        <w:rPr>
          <w:b/>
          <w:szCs w:val="24"/>
        </w:rPr>
      </w:pPr>
      <w:r w:rsidRPr="00650945">
        <w:rPr>
          <w:szCs w:val="24"/>
        </w:rPr>
        <w:t>- по требованию санитарных органов в связи с бактериологической обстановкой;</w:t>
      </w:r>
    </w:p>
    <w:p w:rsidR="00CB0E04" w:rsidRPr="00650945" w:rsidRDefault="00CB0E04" w:rsidP="00CB0E04">
      <w:pPr>
        <w:pStyle w:val="a3"/>
        <w:rPr>
          <w:b/>
          <w:szCs w:val="24"/>
        </w:rPr>
      </w:pPr>
      <w:r w:rsidRPr="00650945">
        <w:rPr>
          <w:szCs w:val="24"/>
        </w:rPr>
        <w:t>- при резких колебаниях среднесуточной температуры воздуха более чем на 8 градусов С.</w:t>
      </w:r>
    </w:p>
    <w:p w:rsidR="00CB0E04" w:rsidRPr="00650945" w:rsidRDefault="00CB0E04" w:rsidP="00CB0E04">
      <w:pPr>
        <w:pStyle w:val="a3"/>
        <w:rPr>
          <w:b/>
          <w:szCs w:val="24"/>
        </w:rPr>
      </w:pPr>
      <w:r w:rsidRPr="00650945">
        <w:rPr>
          <w:szCs w:val="24"/>
        </w:rPr>
        <w:t>3.2.5. Осуществлять контроль за:</w:t>
      </w:r>
    </w:p>
    <w:p w:rsidR="00CB0E04" w:rsidRPr="00650945" w:rsidRDefault="00CB0E04" w:rsidP="00CB0E04">
      <w:pPr>
        <w:pStyle w:val="a3"/>
        <w:rPr>
          <w:b/>
          <w:szCs w:val="24"/>
        </w:rPr>
      </w:pPr>
      <w:r w:rsidRPr="00650945">
        <w:rPr>
          <w:szCs w:val="24"/>
        </w:rPr>
        <w:t>- техническим состоянием и исправностью тепловых сетей, тепловых пунктов и систем энергопотребления, находящихся на балансе «Потребителя»;</w:t>
      </w:r>
    </w:p>
    <w:p w:rsidR="00CB0E04" w:rsidRPr="00650945" w:rsidRDefault="00CB0E04" w:rsidP="00CB0E04">
      <w:pPr>
        <w:pStyle w:val="a3"/>
        <w:rPr>
          <w:b/>
          <w:spacing w:val="-2"/>
          <w:szCs w:val="24"/>
        </w:rPr>
      </w:pPr>
      <w:r w:rsidRPr="00650945">
        <w:rPr>
          <w:spacing w:val="-2"/>
          <w:szCs w:val="24"/>
        </w:rPr>
        <w:t>- выполнением «Потребителем» технических мероприятий по подготовке к отопительному сезону;</w:t>
      </w:r>
    </w:p>
    <w:p w:rsidR="00CB0E04" w:rsidRPr="00650945" w:rsidRDefault="00CB0E04" w:rsidP="00CB0E04">
      <w:pPr>
        <w:pStyle w:val="a3"/>
        <w:rPr>
          <w:b/>
          <w:spacing w:val="-6"/>
          <w:szCs w:val="24"/>
        </w:rPr>
      </w:pPr>
      <w:r w:rsidRPr="00650945">
        <w:rPr>
          <w:spacing w:val="-6"/>
          <w:szCs w:val="24"/>
        </w:rPr>
        <w:t>- состоянием и эксплуатацией приборов учета тепловой энергии, в том числе за достоверностью предоставления «Потребителем» сведений о потреблении тепловой энергии;</w:t>
      </w:r>
    </w:p>
    <w:p w:rsidR="00CB0E04" w:rsidRPr="00650945" w:rsidRDefault="00CB0E04" w:rsidP="00CB0E04">
      <w:pPr>
        <w:pStyle w:val="a3"/>
        <w:rPr>
          <w:b/>
          <w:szCs w:val="24"/>
        </w:rPr>
      </w:pPr>
      <w:r w:rsidRPr="00650945">
        <w:rPr>
          <w:szCs w:val="24"/>
        </w:rPr>
        <w:t xml:space="preserve">- фактическими величинами потребления тепловой энергии, включая утечки, и иными потерями тепловой энергии, </w:t>
      </w:r>
      <w:r w:rsidRPr="00650945">
        <w:rPr>
          <w:spacing w:val="-2"/>
          <w:szCs w:val="24"/>
        </w:rPr>
        <w:t xml:space="preserve">в том числе при </w:t>
      </w:r>
      <w:r w:rsidRPr="00650945">
        <w:rPr>
          <w:szCs w:val="24"/>
        </w:rPr>
        <w:t>помощи стационарно установленных или переносных приборов;</w:t>
      </w:r>
    </w:p>
    <w:p w:rsidR="00CB0E04" w:rsidRPr="00650945" w:rsidRDefault="00CB0E04" w:rsidP="00CB0E04">
      <w:pPr>
        <w:pStyle w:val="a3"/>
        <w:rPr>
          <w:b/>
          <w:spacing w:val="-2"/>
          <w:szCs w:val="24"/>
        </w:rPr>
      </w:pPr>
      <w:r w:rsidRPr="00650945">
        <w:rPr>
          <w:spacing w:val="-2"/>
          <w:szCs w:val="24"/>
        </w:rPr>
        <w:t>- выполнением предписаний, выданных «РСО» в соответствии с действующим законодательством.</w:t>
      </w:r>
    </w:p>
    <w:p w:rsidR="00CB0E04" w:rsidRPr="00650945" w:rsidRDefault="00CB0E04" w:rsidP="00CB0E04">
      <w:pPr>
        <w:pStyle w:val="a3"/>
        <w:rPr>
          <w:b/>
          <w:szCs w:val="24"/>
        </w:rPr>
      </w:pPr>
      <w:r w:rsidRPr="00650945">
        <w:rPr>
          <w:szCs w:val="24"/>
        </w:rPr>
        <w:t>3.2.6. По окончании отопительного сезона, в случае необходимости и при наличии технической возможности, производить опломбирование задвижек на прямом и обратном трубопроводах для исключения неоплаченного потребления тепловой энергии с составлением двухстороннего акта.</w:t>
      </w:r>
    </w:p>
    <w:p w:rsidR="00CB0E04" w:rsidRPr="00650945" w:rsidRDefault="00CB0E04" w:rsidP="00CB0E04">
      <w:pPr>
        <w:pStyle w:val="a3"/>
        <w:rPr>
          <w:szCs w:val="24"/>
        </w:rPr>
      </w:pPr>
      <w:r w:rsidRPr="00650945">
        <w:rPr>
          <w:szCs w:val="24"/>
        </w:rPr>
        <w:t xml:space="preserve">3.2.7. Выдавать «Потребителю» предписания, основанные на требованиях "Правил эксплуатации теплопотребляющих установок", "Правил учета тепловой энергии и теплоносителя" и другой действующей нормативной и технической документации, а также на условиях настоящего </w:t>
      </w:r>
      <w:r>
        <w:rPr>
          <w:szCs w:val="24"/>
        </w:rPr>
        <w:t>договор</w:t>
      </w:r>
      <w:r w:rsidRPr="00650945">
        <w:rPr>
          <w:szCs w:val="24"/>
        </w:rPr>
        <w:t>а, обязательные к исполнению в полном объеме и в указанные сроки.</w:t>
      </w:r>
    </w:p>
    <w:p w:rsidR="00CB0E04" w:rsidRPr="00650945" w:rsidRDefault="00CB0E04" w:rsidP="00CB0E04">
      <w:pPr>
        <w:pStyle w:val="a3"/>
        <w:rPr>
          <w:b/>
          <w:szCs w:val="24"/>
        </w:rPr>
      </w:pPr>
      <w:r w:rsidRPr="00650945">
        <w:rPr>
          <w:szCs w:val="24"/>
        </w:rPr>
        <w:t>3.2.8. Согласовывать включение систем теплоснабжения и горячего водоснабжения на новый отопительный сезон после выполнения «Потребителем» необходимых организационно-технических мероприятий в соответствии с предписаниями «РСО» и оформления Акта готовности к отопительному сезону.</w:t>
      </w:r>
    </w:p>
    <w:p w:rsidR="00CB0E04" w:rsidRDefault="00CB0E04" w:rsidP="00CB0E04">
      <w:pPr>
        <w:pStyle w:val="aa"/>
        <w:jc w:val="both"/>
        <w:rPr>
          <w:b w:val="0"/>
          <w:sz w:val="20"/>
          <w:szCs w:val="24"/>
          <w:u w:val="single"/>
        </w:rPr>
      </w:pPr>
      <w:r w:rsidRPr="00650945">
        <w:rPr>
          <w:b w:val="0"/>
          <w:sz w:val="20"/>
          <w:szCs w:val="24"/>
        </w:rPr>
        <w:t xml:space="preserve">3.2.9. </w:t>
      </w:r>
      <w:r w:rsidRPr="001C0937">
        <w:rPr>
          <w:b w:val="0"/>
          <w:sz w:val="20"/>
          <w:szCs w:val="24"/>
        </w:rPr>
        <w:t>Информировать «Потребителя» о фактах неисполнения/ненадлежащего исполнения последним</w:t>
      </w:r>
      <w:r>
        <w:rPr>
          <w:b w:val="0"/>
          <w:sz w:val="20"/>
          <w:szCs w:val="24"/>
        </w:rPr>
        <w:t>,</w:t>
      </w:r>
      <w:r w:rsidRPr="001C0937">
        <w:rPr>
          <w:b w:val="0"/>
          <w:sz w:val="20"/>
          <w:szCs w:val="24"/>
        </w:rPr>
        <w:t xml:space="preserve"> условий договора (в частности, условий об оплате тепловой энергии, наличии задолженности, необходимости погашения задолженности, последствиях ее непогашения и т.п.) по телефону</w:t>
      </w:r>
      <w:r>
        <w:rPr>
          <w:b w:val="0"/>
          <w:sz w:val="20"/>
          <w:szCs w:val="24"/>
        </w:rPr>
        <w:t xml:space="preserve"> </w:t>
      </w:r>
      <w:r>
        <w:rPr>
          <w:b w:val="0"/>
          <w:sz w:val="20"/>
          <w:szCs w:val="24"/>
          <w:u w:val="single"/>
        </w:rPr>
        <w:t xml:space="preserve">___________________ </w:t>
      </w:r>
      <w:r w:rsidRPr="001C0937">
        <w:rPr>
          <w:b w:val="0"/>
          <w:sz w:val="20"/>
          <w:szCs w:val="24"/>
        </w:rPr>
        <w:t>(в том числе путем коротких текстовых сообщений),</w:t>
      </w:r>
      <w:r>
        <w:rPr>
          <w:b w:val="0"/>
          <w:sz w:val="20"/>
          <w:szCs w:val="24"/>
        </w:rPr>
        <w:t xml:space="preserve"> по</w:t>
      </w:r>
      <w:r w:rsidRPr="001C0937">
        <w:rPr>
          <w:b w:val="0"/>
          <w:sz w:val="20"/>
          <w:szCs w:val="24"/>
        </w:rPr>
        <w:t xml:space="preserve"> адресу электронной почты </w:t>
      </w:r>
      <w:hyperlink r:id="rId8" w:history="1">
        <w:r>
          <w:rPr>
            <w:rStyle w:val="af2"/>
            <w:b w:val="0"/>
            <w:sz w:val="20"/>
            <w:szCs w:val="24"/>
          </w:rPr>
          <w:t>____________________</w:t>
        </w:r>
      </w:hyperlink>
      <w:r w:rsidRPr="00CE4041">
        <w:rPr>
          <w:b w:val="0"/>
          <w:sz w:val="20"/>
          <w:szCs w:val="24"/>
          <w:u w:val="single"/>
        </w:rPr>
        <w:t>.</w:t>
      </w:r>
    </w:p>
    <w:p w:rsidR="00CB0E04" w:rsidRPr="00650945" w:rsidRDefault="00CB0E04" w:rsidP="00CB0E04">
      <w:pPr>
        <w:pStyle w:val="20"/>
        <w:numPr>
          <w:ilvl w:val="0"/>
          <w:numId w:val="13"/>
        </w:numPr>
        <w:rPr>
          <w:smallCaps/>
          <w:spacing w:val="20"/>
          <w:szCs w:val="18"/>
        </w:rPr>
      </w:pPr>
      <w:r w:rsidRPr="00650945">
        <w:rPr>
          <w:smallCaps/>
          <w:spacing w:val="20"/>
          <w:szCs w:val="18"/>
        </w:rPr>
        <w:t>Права и обязанности  «Потребителя»</w:t>
      </w:r>
    </w:p>
    <w:p w:rsidR="00CB0E04" w:rsidRPr="00650945" w:rsidRDefault="00CB0E04" w:rsidP="00CB0E04">
      <w:pPr>
        <w:numPr>
          <w:ilvl w:val="1"/>
          <w:numId w:val="13"/>
        </w:numPr>
        <w:tabs>
          <w:tab w:val="left" w:pos="1134"/>
        </w:tabs>
        <w:ind w:left="0" w:firstLine="709"/>
        <w:rPr>
          <w:b/>
          <w:spacing w:val="-2"/>
          <w:szCs w:val="15"/>
        </w:rPr>
      </w:pPr>
      <w:r w:rsidRPr="00650945">
        <w:rPr>
          <w:b/>
          <w:spacing w:val="-2"/>
          <w:szCs w:val="15"/>
        </w:rPr>
        <w:t>«Потребитель» имеет право:</w:t>
      </w:r>
    </w:p>
    <w:p w:rsidR="00CB0E04" w:rsidRPr="00650945" w:rsidRDefault="00CB0E04" w:rsidP="00CB0E04">
      <w:pPr>
        <w:tabs>
          <w:tab w:val="left" w:pos="1134"/>
        </w:tabs>
        <w:ind w:firstLine="709"/>
        <w:rPr>
          <w:spacing w:val="-2"/>
          <w:szCs w:val="15"/>
        </w:rPr>
      </w:pPr>
      <w:r w:rsidRPr="00650945">
        <w:rPr>
          <w:spacing w:val="-2"/>
          <w:szCs w:val="15"/>
        </w:rPr>
        <w:lastRenderedPageBreak/>
        <w:t>4.1.1. П</w:t>
      </w:r>
      <w:r w:rsidRPr="00650945">
        <w:rPr>
          <w:szCs w:val="24"/>
        </w:rPr>
        <w:t xml:space="preserve">ринимать через присоединенную сеть тепловую энергию в количестве и качества, предусмотренных настоящим </w:t>
      </w:r>
      <w:r>
        <w:rPr>
          <w:szCs w:val="24"/>
        </w:rPr>
        <w:t>договор</w:t>
      </w:r>
      <w:r w:rsidRPr="00650945">
        <w:rPr>
          <w:szCs w:val="24"/>
        </w:rPr>
        <w:t>ом</w:t>
      </w:r>
      <w:r w:rsidRPr="00650945">
        <w:rPr>
          <w:spacing w:val="-2"/>
          <w:szCs w:val="15"/>
        </w:rPr>
        <w:t>.</w:t>
      </w:r>
    </w:p>
    <w:p w:rsidR="00CB0E04" w:rsidRPr="00650945" w:rsidRDefault="00CB0E04" w:rsidP="00CB0E04">
      <w:pPr>
        <w:tabs>
          <w:tab w:val="left" w:pos="1134"/>
        </w:tabs>
        <w:ind w:firstLine="709"/>
        <w:rPr>
          <w:spacing w:val="-2"/>
          <w:szCs w:val="15"/>
        </w:rPr>
      </w:pPr>
      <w:r w:rsidRPr="00650945">
        <w:rPr>
          <w:spacing w:val="-2"/>
          <w:szCs w:val="15"/>
        </w:rPr>
        <w:t>4.1.2. Требовать от «РСО» перерасчета за неотпуск тепловой энергии в случае недогрева воды в системе горячего водоснабжения и/ или теплоснабжения.</w:t>
      </w:r>
    </w:p>
    <w:p w:rsidR="00CB0E04" w:rsidRPr="00650945" w:rsidRDefault="00CB0E04" w:rsidP="00CB0E04">
      <w:pPr>
        <w:ind w:firstLine="0"/>
        <w:rPr>
          <w:spacing w:val="-2"/>
          <w:szCs w:val="15"/>
        </w:rPr>
      </w:pPr>
      <w:r w:rsidRPr="00650945">
        <w:rPr>
          <w:spacing w:val="-2"/>
          <w:szCs w:val="15"/>
        </w:rPr>
        <w:t xml:space="preserve">«Потребитель»  приглашает телефонограммой (тел:2-42-54(приемная)) представителя «РСО» и в течение 1-х суток оформляется и  подписывается двухсторонний акт. </w:t>
      </w:r>
    </w:p>
    <w:p w:rsidR="00CB0E04" w:rsidRPr="00650945" w:rsidRDefault="00CB0E04" w:rsidP="00CB0E04">
      <w:pPr>
        <w:rPr>
          <w:spacing w:val="-2"/>
          <w:szCs w:val="15"/>
        </w:rPr>
      </w:pPr>
      <w:r w:rsidRPr="00650945">
        <w:rPr>
          <w:spacing w:val="-2"/>
          <w:szCs w:val="15"/>
        </w:rPr>
        <w:t>- при  недогреве воды в системе горячего водоснабжения «Потребителя», температура замеряется термометром в струе излива в течение 5 минут в тепловом узле за исключением часов максимального водоразбора;</w:t>
      </w:r>
    </w:p>
    <w:p w:rsidR="00CB0E04" w:rsidRPr="00650945" w:rsidRDefault="00CB0E04" w:rsidP="00CB0E04">
      <w:pPr>
        <w:rPr>
          <w:spacing w:val="-2"/>
          <w:szCs w:val="15"/>
        </w:rPr>
      </w:pPr>
      <w:r w:rsidRPr="00650945">
        <w:rPr>
          <w:spacing w:val="-2"/>
          <w:szCs w:val="15"/>
        </w:rPr>
        <w:t>-  при недостаточной температуре воздуха в подготовленном к отопительному периоду помещении, температура воздуха замеряется термометром в центре помещения на высоте 1,5м от уровня пола, но не ближе 1м от прибора отопления в течение 10 минут.</w:t>
      </w:r>
    </w:p>
    <w:p w:rsidR="00CB0E04" w:rsidRPr="00650945" w:rsidRDefault="00CB0E04" w:rsidP="00CB0E04">
      <w:pPr>
        <w:rPr>
          <w:szCs w:val="24"/>
        </w:rPr>
      </w:pPr>
      <w:r w:rsidRPr="00650945">
        <w:rPr>
          <w:szCs w:val="24"/>
        </w:rPr>
        <w:t>4.1.3. Заявлять в «РСО» об ошибках, обнаруженных в платежных и расчетных документах. При обнаружении ошибки исправления осуществляются в следующем расчетном периоде.</w:t>
      </w:r>
    </w:p>
    <w:p w:rsidR="00CB0E04" w:rsidRPr="00650945" w:rsidRDefault="00CB0E04" w:rsidP="00CB0E04">
      <w:pPr>
        <w:rPr>
          <w:spacing w:val="-2"/>
          <w:szCs w:val="15"/>
        </w:rPr>
      </w:pPr>
      <w:r w:rsidRPr="00650945">
        <w:rPr>
          <w:spacing w:val="-2"/>
          <w:szCs w:val="15"/>
        </w:rPr>
        <w:t>4.1.4. Отказаться полностью от подключенной тепловой нагрузки при наличии конструктивной и технической возможности (если при этом не нарушаются права третьих лиц).</w:t>
      </w:r>
    </w:p>
    <w:p w:rsidR="00CB0E04" w:rsidRPr="00650945" w:rsidRDefault="00CB0E04" w:rsidP="00CB0E04">
      <w:pPr>
        <w:ind w:firstLine="0"/>
        <w:rPr>
          <w:spacing w:val="-2"/>
          <w:szCs w:val="15"/>
        </w:rPr>
      </w:pPr>
      <w:r w:rsidRPr="00650945">
        <w:rPr>
          <w:spacing w:val="-2"/>
          <w:szCs w:val="15"/>
        </w:rPr>
        <w:t>Для рассмотрения указанного вопроса, «Потребитель» заблаговременно, не менее чем за 30 дней, направляет «РСО» письмо с указанием даты отказа от нагрузки. После получения согласия «РСО», «Потребитель» обязан за свой счет в течении 3–х дней произвести отключение своих сетей и теплоиспользующего оборудования от внешней сети, установить задвижки (при необходимости путем образования видимого разрыва на прямом и обратном трубопроводах) и опломбировать отключенные установки с одновременным составлением акта об отключении в присутствии представителя «РСО». Величина снятой нагрузки поступает в распоряжение «РСО».</w:t>
      </w:r>
    </w:p>
    <w:p w:rsidR="00CB0E04" w:rsidRPr="00650945" w:rsidRDefault="00CB0E04" w:rsidP="00CB0E04">
      <w:pPr>
        <w:rPr>
          <w:spacing w:val="-2"/>
          <w:szCs w:val="15"/>
        </w:rPr>
      </w:pPr>
      <w:r w:rsidRPr="00650945">
        <w:rPr>
          <w:spacing w:val="-2"/>
          <w:szCs w:val="15"/>
        </w:rPr>
        <w:t>4.1.5. Отказаться от тепловой энергии на определенный срок (по объективным причинам,  например, по причине проведения ремонтных работ, в тепловых сетях «Потребителя»).</w:t>
      </w:r>
    </w:p>
    <w:p w:rsidR="00CB0E04" w:rsidRPr="00650945" w:rsidRDefault="00CB0E04" w:rsidP="00CB0E04">
      <w:pPr>
        <w:ind w:firstLine="0"/>
        <w:rPr>
          <w:spacing w:val="-2"/>
          <w:szCs w:val="15"/>
        </w:rPr>
      </w:pPr>
      <w:r w:rsidRPr="00650945">
        <w:rPr>
          <w:spacing w:val="-2"/>
          <w:szCs w:val="15"/>
        </w:rPr>
        <w:t>Для рассмотрения указанного вопроса, «Потребитель» заблаговременно, не менее чем за 30 дней, направляет «РСО» письмо с указанием срока отказа. При таком отказе отключенные установки пломбируются, о чем «Потребителем» и «РСО» составляется двухсторонний акт.</w:t>
      </w:r>
    </w:p>
    <w:p w:rsidR="00CB0E04" w:rsidRPr="00650945" w:rsidRDefault="00CB0E04" w:rsidP="00CB0E04">
      <w:pPr>
        <w:rPr>
          <w:spacing w:val="-2"/>
          <w:szCs w:val="15"/>
        </w:rPr>
      </w:pPr>
      <w:r w:rsidRPr="00650945">
        <w:rPr>
          <w:spacing w:val="-2"/>
          <w:szCs w:val="15"/>
        </w:rPr>
        <w:t xml:space="preserve">4.1.6.  При несоблюдении требований пунктов 4.1.4., 4.1.5. настоящего </w:t>
      </w:r>
      <w:r>
        <w:rPr>
          <w:spacing w:val="-2"/>
          <w:szCs w:val="15"/>
        </w:rPr>
        <w:t>договор</w:t>
      </w:r>
      <w:r w:rsidRPr="00650945">
        <w:rPr>
          <w:spacing w:val="-2"/>
          <w:szCs w:val="15"/>
        </w:rPr>
        <w:t>а, «Потребитель» не вправе отказаться от оплаты поданной ему «РСО» тепловой энергии, ссылаясь на то, что им были отключены системы теплопотребления.</w:t>
      </w:r>
    </w:p>
    <w:p w:rsidR="00CB0E04" w:rsidRPr="00650945" w:rsidRDefault="00CB0E04" w:rsidP="00CB0E04">
      <w:pPr>
        <w:rPr>
          <w:szCs w:val="15"/>
        </w:rPr>
      </w:pPr>
      <w:r w:rsidRPr="00650945">
        <w:rPr>
          <w:szCs w:val="15"/>
        </w:rPr>
        <w:t xml:space="preserve">4.2.  </w:t>
      </w:r>
      <w:r w:rsidRPr="00650945">
        <w:rPr>
          <w:b/>
          <w:szCs w:val="15"/>
        </w:rPr>
        <w:t>«Потребитель» обязуется:</w:t>
      </w:r>
    </w:p>
    <w:p w:rsidR="00CB0E04" w:rsidRPr="00650945" w:rsidRDefault="00CB0E04" w:rsidP="00CB0E04">
      <w:pPr>
        <w:rPr>
          <w:spacing w:val="-4"/>
          <w:szCs w:val="15"/>
        </w:rPr>
      </w:pPr>
      <w:r w:rsidRPr="00650945">
        <w:rPr>
          <w:szCs w:val="15"/>
        </w:rPr>
        <w:t xml:space="preserve">4.2.1.  </w:t>
      </w:r>
      <w:r w:rsidRPr="00650945">
        <w:rPr>
          <w:spacing w:val="-4"/>
          <w:szCs w:val="15"/>
        </w:rPr>
        <w:t xml:space="preserve">Соблюдать </w:t>
      </w:r>
      <w:r>
        <w:rPr>
          <w:spacing w:val="-4"/>
          <w:szCs w:val="15"/>
        </w:rPr>
        <w:t>договор</w:t>
      </w:r>
      <w:r w:rsidRPr="00650945">
        <w:rPr>
          <w:spacing w:val="-4"/>
          <w:szCs w:val="15"/>
        </w:rPr>
        <w:t xml:space="preserve">ные величины и условия теплопотребления, предусмотренные условиями настоящего </w:t>
      </w:r>
      <w:r>
        <w:rPr>
          <w:spacing w:val="-4"/>
          <w:szCs w:val="15"/>
        </w:rPr>
        <w:t>договор</w:t>
      </w:r>
      <w:r w:rsidRPr="00650945">
        <w:rPr>
          <w:spacing w:val="-4"/>
          <w:szCs w:val="15"/>
        </w:rPr>
        <w:t>а.</w:t>
      </w:r>
    </w:p>
    <w:p w:rsidR="00CB0E04" w:rsidRPr="00650945" w:rsidRDefault="00CB0E04" w:rsidP="00CB0E04">
      <w:pPr>
        <w:rPr>
          <w:szCs w:val="15"/>
        </w:rPr>
      </w:pPr>
      <w:r w:rsidRPr="00650945">
        <w:rPr>
          <w:szCs w:val="15"/>
        </w:rPr>
        <w:t>4.2.2. Производить дополнительные подключения, монтаж дополнительных теплоустановок, реконструкцию систем теплоснабжения, демонтаж части или всей системы теплоснабжения, установку заглушек и пломб, ввод в эксплуатацию новых, отремонтированных и реконструированных сетей и теплоустановок, узлов учета и т.д. только по письменному согласованию и в присутствии уполномоченного представителя «РСО» с составлением двухстороннего акта.</w:t>
      </w:r>
    </w:p>
    <w:p w:rsidR="00CB0E04" w:rsidRPr="00650945" w:rsidRDefault="00CB0E04" w:rsidP="00CB0E04">
      <w:pPr>
        <w:rPr>
          <w:szCs w:val="15"/>
        </w:rPr>
      </w:pPr>
      <w:r w:rsidRPr="00650945">
        <w:rPr>
          <w:szCs w:val="15"/>
        </w:rPr>
        <w:t>4.2.3. Принимать к расчету тарифы утвержденные органами, уполномоченными действующим законодательством.</w:t>
      </w:r>
    </w:p>
    <w:p w:rsidR="00CB0E04" w:rsidRPr="00650945" w:rsidRDefault="00CB0E04" w:rsidP="00CB0E04">
      <w:pPr>
        <w:rPr>
          <w:szCs w:val="15"/>
        </w:rPr>
      </w:pPr>
      <w:r w:rsidRPr="00650945">
        <w:rPr>
          <w:color w:val="000000"/>
          <w:szCs w:val="15"/>
        </w:rPr>
        <w:t xml:space="preserve">4.2.4.  </w:t>
      </w:r>
      <w:r w:rsidRPr="00650945">
        <w:rPr>
          <w:szCs w:val="15"/>
        </w:rPr>
        <w:t xml:space="preserve">Оплачивать тепловую энергию, а также все другие платежи по настоящему </w:t>
      </w:r>
      <w:r>
        <w:rPr>
          <w:szCs w:val="15"/>
        </w:rPr>
        <w:t>договор</w:t>
      </w:r>
      <w:r w:rsidRPr="00650945">
        <w:rPr>
          <w:szCs w:val="15"/>
        </w:rPr>
        <w:t>у.</w:t>
      </w:r>
    </w:p>
    <w:p w:rsidR="00CB0E04" w:rsidRPr="00650945" w:rsidRDefault="00CB0E04" w:rsidP="00CB0E04">
      <w:pPr>
        <w:rPr>
          <w:szCs w:val="15"/>
        </w:rPr>
      </w:pPr>
      <w:r w:rsidRPr="00650945">
        <w:rPr>
          <w:szCs w:val="15"/>
        </w:rPr>
        <w:t>4.2.5. Обеспечивать надлежащее техническое состояние систем теплопотребления/горячего водоснабжения и сохранность установленных у «Потребителя» приборов учета, автоматики и пломб.</w:t>
      </w:r>
    </w:p>
    <w:p w:rsidR="00CB0E04" w:rsidRPr="00650945" w:rsidRDefault="00CB0E04" w:rsidP="00CB0E04">
      <w:pPr>
        <w:rPr>
          <w:szCs w:val="15"/>
        </w:rPr>
      </w:pPr>
      <w:r w:rsidRPr="00650945">
        <w:rPr>
          <w:szCs w:val="15"/>
        </w:rPr>
        <w:t xml:space="preserve">4.2.6.  Обеспечивать беспрепятственный допуск представителей «РСО» к приборам учета и теплопотребляющим установкам в целях проведения проверок в заранее согласованное с «Потребителем»  время для осуществления контроля за соблюдением </w:t>
      </w:r>
      <w:r>
        <w:rPr>
          <w:szCs w:val="15"/>
        </w:rPr>
        <w:t>договор</w:t>
      </w:r>
      <w:r w:rsidRPr="00650945">
        <w:rPr>
          <w:szCs w:val="15"/>
        </w:rPr>
        <w:t>ных условий, обслуживанием систем теплопотребления, осмотра технического и санитарного состояния оборудования.</w:t>
      </w:r>
    </w:p>
    <w:p w:rsidR="00CB0E04" w:rsidRPr="00650945" w:rsidRDefault="00CB0E04" w:rsidP="00CB0E04">
      <w:pPr>
        <w:rPr>
          <w:szCs w:val="15"/>
        </w:rPr>
      </w:pPr>
      <w:r w:rsidRPr="00650945">
        <w:rPr>
          <w:szCs w:val="15"/>
        </w:rPr>
        <w:t>4.2.7.  Выполнять в установленные «РСО» сроки и в полном объеме организационно-технические мероприятия (в том числе и по подготовке к новому отопительному сезону) в соответствии с предписаниями «РСО», требованиям действующей нормативно-технической документацией, путем получения Акта (паспорта) готовности.</w:t>
      </w:r>
    </w:p>
    <w:p w:rsidR="00CB0E04" w:rsidRPr="00650945" w:rsidRDefault="00CB0E04" w:rsidP="00CB0E04">
      <w:pPr>
        <w:rPr>
          <w:szCs w:val="15"/>
        </w:rPr>
      </w:pPr>
      <w:r w:rsidRPr="00650945">
        <w:rPr>
          <w:szCs w:val="15"/>
        </w:rPr>
        <w:t>Включение системы отопления при отсутствии Акта (паспорта) готовности, приравнивается к нарушениям режима потребления тепловой энергии и горячей воды.</w:t>
      </w:r>
    </w:p>
    <w:p w:rsidR="00CB0E04" w:rsidRPr="00650945" w:rsidRDefault="00CB0E04" w:rsidP="00CB0E04">
      <w:pPr>
        <w:rPr>
          <w:spacing w:val="-4"/>
          <w:szCs w:val="15"/>
        </w:rPr>
      </w:pPr>
      <w:r w:rsidRPr="00650945">
        <w:rPr>
          <w:spacing w:val="-4"/>
          <w:szCs w:val="15"/>
        </w:rPr>
        <w:t xml:space="preserve">4.2.8.  </w:t>
      </w:r>
      <w:r w:rsidRPr="00650945">
        <w:rPr>
          <w:szCs w:val="15"/>
        </w:rPr>
        <w:t xml:space="preserve">При наличии приборов учета предоставлять ежемесячно в «РСО» отчет о потреблении тепловой энергии   в порядке и сроки, предусмотренные п.5.2. настоящего </w:t>
      </w:r>
      <w:r>
        <w:rPr>
          <w:szCs w:val="15"/>
        </w:rPr>
        <w:t>договор</w:t>
      </w:r>
      <w:r w:rsidRPr="00650945">
        <w:rPr>
          <w:szCs w:val="15"/>
        </w:rPr>
        <w:t xml:space="preserve">а. В случае отсутствия приборов учета и при наличии технической возможности по их установке, «Потребитель» обязуется в течение трех месяцев с момента заключения настоящего </w:t>
      </w:r>
      <w:r>
        <w:rPr>
          <w:szCs w:val="15"/>
        </w:rPr>
        <w:t>договор</w:t>
      </w:r>
      <w:r w:rsidRPr="00650945">
        <w:rPr>
          <w:szCs w:val="15"/>
        </w:rPr>
        <w:t>а установить водосчетчики, а в течение одного года с указанной даты установить теплосчетчик</w:t>
      </w:r>
      <w:r w:rsidRPr="00650945">
        <w:rPr>
          <w:spacing w:val="-4"/>
          <w:szCs w:val="15"/>
        </w:rPr>
        <w:t>.</w:t>
      </w:r>
    </w:p>
    <w:p w:rsidR="00CB0E04" w:rsidRPr="00650945" w:rsidRDefault="00CB0E04" w:rsidP="00CB0E04">
      <w:pPr>
        <w:rPr>
          <w:spacing w:val="-2"/>
          <w:szCs w:val="15"/>
        </w:rPr>
      </w:pPr>
      <w:r w:rsidRPr="00650945">
        <w:rPr>
          <w:szCs w:val="15"/>
        </w:rPr>
        <w:t xml:space="preserve">4.2.9. </w:t>
      </w:r>
      <w:r w:rsidRPr="00650945">
        <w:rPr>
          <w:spacing w:val="-2"/>
          <w:szCs w:val="15"/>
        </w:rPr>
        <w:t xml:space="preserve">При обнаружении повреждения прибора учета, в случае сомнения в правильности его показаний, а так же в случаях демонтажа приборов учета с целью проведения поверки, «Потребитель» обязан письменно известить об этом «РСО». </w:t>
      </w:r>
    </w:p>
    <w:p w:rsidR="00CB0E04" w:rsidRPr="00650945" w:rsidRDefault="00CB0E04" w:rsidP="00CB0E04">
      <w:pPr>
        <w:rPr>
          <w:szCs w:val="15"/>
        </w:rPr>
      </w:pPr>
      <w:r w:rsidRPr="00650945">
        <w:rPr>
          <w:szCs w:val="15"/>
        </w:rPr>
        <w:t>4.2.10.  Представлять по требованию «РСО» паспорта теплопотребляющих установок, проектную и другую техническую документацию для уточнения и проверки объемов и площадей зданий и нежилых помещений, расчетных тепловых нагрузок и т.д. в течении 5 дней с момента запроса «РСО».</w:t>
      </w:r>
    </w:p>
    <w:p w:rsidR="00CB0E04" w:rsidRPr="00650945" w:rsidRDefault="00CB0E04" w:rsidP="00CB0E04">
      <w:pPr>
        <w:rPr>
          <w:szCs w:val="15"/>
        </w:rPr>
      </w:pPr>
      <w:r w:rsidRPr="00650945">
        <w:rPr>
          <w:szCs w:val="15"/>
        </w:rPr>
        <w:t xml:space="preserve">4.2.11. В трехдневный срок в письменной форме сообщать в «РСО» об изменениях банковских реквизитов, юридического и почтового адреса, наименования и других данных, влияющих на ненадлежащее исполнение </w:t>
      </w:r>
      <w:r>
        <w:rPr>
          <w:szCs w:val="15"/>
        </w:rPr>
        <w:t>договор</w:t>
      </w:r>
      <w:r w:rsidRPr="00650945">
        <w:rPr>
          <w:szCs w:val="15"/>
        </w:rPr>
        <w:t xml:space="preserve">а (в том числе об изменении объектов теплоснабжения по настоящему </w:t>
      </w:r>
      <w:r>
        <w:rPr>
          <w:szCs w:val="15"/>
        </w:rPr>
        <w:t>договор</w:t>
      </w:r>
      <w:r w:rsidRPr="00650945">
        <w:rPr>
          <w:szCs w:val="15"/>
        </w:rPr>
        <w:t xml:space="preserve">у, их площадей и т.п.) с представлением подтверждающих документов. </w:t>
      </w:r>
    </w:p>
    <w:p w:rsidR="00CB0E04" w:rsidRPr="00650945" w:rsidRDefault="00CB0E04" w:rsidP="00CB0E04">
      <w:pPr>
        <w:ind w:firstLine="0"/>
        <w:rPr>
          <w:szCs w:val="15"/>
        </w:rPr>
      </w:pPr>
      <w:r w:rsidRPr="00650945">
        <w:rPr>
          <w:szCs w:val="15"/>
        </w:rPr>
        <w:t xml:space="preserve">При передаче или утрате прав на теплоснабжаемый объект или иное теплоснабжающее оборудование и несообщении об этом «РСО» в письменной форме, «Потребитель» обязуется оплачивать потребленную тепловую энергию до даты расторжения настоящего </w:t>
      </w:r>
      <w:r>
        <w:rPr>
          <w:szCs w:val="15"/>
        </w:rPr>
        <w:t>договор</w:t>
      </w:r>
      <w:r w:rsidRPr="00650945">
        <w:rPr>
          <w:szCs w:val="15"/>
        </w:rPr>
        <w:t>а.</w:t>
      </w:r>
    </w:p>
    <w:p w:rsidR="00CB0E04" w:rsidRPr="00650945" w:rsidRDefault="00CB0E04" w:rsidP="00CB0E04">
      <w:pPr>
        <w:ind w:firstLine="680"/>
        <w:rPr>
          <w:szCs w:val="15"/>
        </w:rPr>
      </w:pPr>
      <w:r w:rsidRPr="00650945">
        <w:rPr>
          <w:szCs w:val="15"/>
        </w:rPr>
        <w:t>4.2.12. Сообщать «РСО» об отключении теплопотребления и горячего водоснабжения письменно, не позднее суток с момента отключения отопления или прекращения горячего водоснабжения с указанием даты, времени, причины отключения/прекращения, а также дате и времени включения.</w:t>
      </w:r>
    </w:p>
    <w:p w:rsidR="00CB0E04" w:rsidRPr="00650945" w:rsidRDefault="00CB0E04" w:rsidP="00CB0E04">
      <w:pPr>
        <w:ind w:firstLine="680"/>
        <w:rPr>
          <w:szCs w:val="15"/>
        </w:rPr>
      </w:pPr>
      <w:r w:rsidRPr="00650945">
        <w:rPr>
          <w:szCs w:val="15"/>
        </w:rPr>
        <w:lastRenderedPageBreak/>
        <w:t>4.2.13. Немедленно сообщать в диспетчерскую службу «РСО» по телефону 05 об обнаружении аварийного разрыва трубопровода сетей, а так же иных нарушениях и чрезвычайных ситуациях с указанием точного адреса и принимать необходимые меры с целью недопущения несчастного случая и порчи материальных ценностей.</w:t>
      </w:r>
    </w:p>
    <w:p w:rsidR="00CB0E04" w:rsidRPr="00650945" w:rsidRDefault="00CB0E04" w:rsidP="00CB0E04">
      <w:pPr>
        <w:pStyle w:val="20"/>
        <w:rPr>
          <w:spacing w:val="20"/>
          <w:szCs w:val="18"/>
        </w:rPr>
      </w:pPr>
      <w:r w:rsidRPr="00650945">
        <w:rPr>
          <w:smallCaps/>
          <w:spacing w:val="20"/>
          <w:szCs w:val="18"/>
        </w:rPr>
        <w:t>5.  Учет тепловой энергии</w:t>
      </w:r>
    </w:p>
    <w:p w:rsidR="00CB0E04" w:rsidRPr="00650945" w:rsidRDefault="00CB0E04" w:rsidP="00CB0E04">
      <w:pPr>
        <w:pStyle w:val="a3"/>
        <w:ind w:firstLine="675"/>
        <w:rPr>
          <w:color w:val="FFFFFF" w:themeColor="background1"/>
          <w:szCs w:val="15"/>
        </w:rPr>
      </w:pPr>
      <w:r w:rsidRPr="00650945">
        <w:rPr>
          <w:szCs w:val="15"/>
        </w:rPr>
        <w:t xml:space="preserve">5.1. Количество энергии, потребляемой «Потребителем», определяется по аттестованным и допущенным в эксплуатацию в соответствии с  Федеральным законом от 26.06.2008 г. № 102-ФЗ «Об обеспечении единства измерений», Правилами учета тепловой энергии и теплоносителя  и иными нормативными актами, приборам учета. </w:t>
      </w:r>
    </w:p>
    <w:p w:rsidR="00CB0E04" w:rsidRPr="00650945" w:rsidRDefault="00CB0E04" w:rsidP="00CB0E04">
      <w:pPr>
        <w:ind w:firstLine="680"/>
        <w:rPr>
          <w:szCs w:val="15"/>
        </w:rPr>
      </w:pPr>
      <w:r w:rsidRPr="00650945">
        <w:rPr>
          <w:szCs w:val="15"/>
        </w:rPr>
        <w:t>5.2.  «Потребитель» снимает показания приборов учета тепловой энергии и горячей воды  и передает их в «РСО» до 20 числа текущего календарного месяца в форме отчета о потребленной тепловой энергии в виде посуточной распечатки архивных значений регистрируемых параметров теплоносителя и несет ответственность за достоверность представленных данных.</w:t>
      </w:r>
    </w:p>
    <w:p w:rsidR="00CB0E04" w:rsidRPr="00650945" w:rsidRDefault="00CB0E04" w:rsidP="00CB0E04">
      <w:pPr>
        <w:ind w:firstLine="0"/>
        <w:rPr>
          <w:szCs w:val="15"/>
        </w:rPr>
      </w:pPr>
      <w:r w:rsidRPr="00650945">
        <w:rPr>
          <w:szCs w:val="15"/>
        </w:rPr>
        <w:t xml:space="preserve"> Отчет в «РСО» передает лицо, назначенное или уполномоченное на то распорядительным документом «Потребителя» (приказ, распоряжение, доверенность), или законный представитель «Потребителя». </w:t>
      </w:r>
    </w:p>
    <w:p w:rsidR="00CB0E04" w:rsidRPr="00650945" w:rsidRDefault="00CB0E04" w:rsidP="00CB0E04">
      <w:pPr>
        <w:pStyle w:val="a3"/>
        <w:ind w:firstLine="0"/>
        <w:rPr>
          <w:szCs w:val="15"/>
        </w:rPr>
      </w:pPr>
      <w:r w:rsidRPr="00650945">
        <w:rPr>
          <w:szCs w:val="24"/>
        </w:rPr>
        <w:t>Снятие архивных значений измеряемых параметров с теплосчетчика осуществляется только с помощью программного обеспечения, предназначенного для конкретного типа прибора учета</w:t>
      </w:r>
      <w:r w:rsidRPr="00650945">
        <w:rPr>
          <w:szCs w:val="15"/>
        </w:rPr>
        <w:t>.</w:t>
      </w:r>
    </w:p>
    <w:p w:rsidR="00CB0E04" w:rsidRPr="00650945" w:rsidRDefault="00CB0E04" w:rsidP="00CB0E04">
      <w:pPr>
        <w:pStyle w:val="a3"/>
        <w:rPr>
          <w:szCs w:val="24"/>
        </w:rPr>
      </w:pPr>
      <w:r w:rsidRPr="00650945">
        <w:rPr>
          <w:szCs w:val="24"/>
        </w:rPr>
        <w:t>5.3. При установке приборов учета тепловой энергии не на границе балансовой принадлежности системы теплоснабжения «Потребителя», расчет количества тепловой энергии  производится с учетом потерь, которые определяются «РСО» расчетом потерь тепловой энергии в тепловых сетях на участке от границы балансовой принадлежности «Потребителя» до места установки приборов учета.</w:t>
      </w:r>
    </w:p>
    <w:p w:rsidR="00CB0E04" w:rsidRPr="00650945" w:rsidRDefault="00CB0E04" w:rsidP="00CB0E04">
      <w:pPr>
        <w:pStyle w:val="a3"/>
        <w:rPr>
          <w:szCs w:val="15"/>
        </w:rPr>
      </w:pPr>
      <w:r w:rsidRPr="00650945">
        <w:rPr>
          <w:szCs w:val="15"/>
        </w:rPr>
        <w:t>5.4. Узел учета тепловой энергии и горячей воды считается допущенным в эксплуатацию, т.е. к ведению учета фактически полученной тепловой энергии и горячей воды, после оформления с представителем «РСО» Акта ввода в эксплуатацию узла учета у «Потребителя».</w:t>
      </w:r>
    </w:p>
    <w:p w:rsidR="00CB0E04" w:rsidRPr="00650945" w:rsidRDefault="00CB0E04" w:rsidP="00CB0E04">
      <w:pPr>
        <w:pStyle w:val="a3"/>
        <w:ind w:firstLine="675"/>
        <w:rPr>
          <w:szCs w:val="15"/>
        </w:rPr>
      </w:pPr>
      <w:r w:rsidRPr="00650945">
        <w:rPr>
          <w:szCs w:val="15"/>
        </w:rPr>
        <w:t>5.5. «РСО» имеет право отказать «Потребителю» в приемке месячного отчета показаний приборов учета тепловой энергии, в следующих случаях:</w:t>
      </w:r>
    </w:p>
    <w:p w:rsidR="00CB0E04" w:rsidRPr="00650945" w:rsidRDefault="00CB0E04" w:rsidP="00CB0E04">
      <w:pPr>
        <w:pStyle w:val="a3"/>
        <w:ind w:firstLine="675"/>
        <w:rPr>
          <w:szCs w:val="15"/>
        </w:rPr>
      </w:pPr>
      <w:r w:rsidRPr="00650945">
        <w:rPr>
          <w:szCs w:val="15"/>
        </w:rPr>
        <w:t xml:space="preserve">а) отчет показаний приборов учета тепловой энергии и горячей воды не соответствует установленной форме, либо предоставлен позже срока установленного п. 5.2 настоящего </w:t>
      </w:r>
      <w:r>
        <w:rPr>
          <w:szCs w:val="15"/>
        </w:rPr>
        <w:t>договор</w:t>
      </w:r>
      <w:r w:rsidRPr="00650945">
        <w:rPr>
          <w:szCs w:val="15"/>
        </w:rPr>
        <w:t>а;</w:t>
      </w:r>
    </w:p>
    <w:p w:rsidR="00CB0E04" w:rsidRPr="00650945" w:rsidRDefault="00CB0E04" w:rsidP="00CB0E04">
      <w:pPr>
        <w:pStyle w:val="a3"/>
        <w:ind w:firstLine="675"/>
        <w:rPr>
          <w:szCs w:val="15"/>
        </w:rPr>
      </w:pPr>
      <w:r w:rsidRPr="00650945">
        <w:rPr>
          <w:szCs w:val="15"/>
        </w:rPr>
        <w:t>б) узел учета тепловой энергии не допущен «РСО» в эксплуатацию, т.е. к ведению учета фактически полученной тепловой энергии;</w:t>
      </w:r>
    </w:p>
    <w:p w:rsidR="00CB0E04" w:rsidRPr="00650945" w:rsidRDefault="00CB0E04" w:rsidP="00CB0E04">
      <w:pPr>
        <w:pStyle w:val="a3"/>
        <w:ind w:firstLine="675"/>
        <w:rPr>
          <w:szCs w:val="15"/>
        </w:rPr>
      </w:pPr>
      <w:r w:rsidRPr="00650945">
        <w:rPr>
          <w:szCs w:val="15"/>
        </w:rPr>
        <w:t>в) невыполнения законных предписаний «РСО» в части организации учета тепловой энергии и горячей воды, выданных в соответствии с действующим законодательством;</w:t>
      </w:r>
    </w:p>
    <w:p w:rsidR="00CB0E04" w:rsidRPr="00650945" w:rsidRDefault="00CB0E04" w:rsidP="00CB0E04">
      <w:pPr>
        <w:pStyle w:val="a3"/>
        <w:ind w:firstLine="675"/>
        <w:rPr>
          <w:szCs w:val="15"/>
        </w:rPr>
      </w:pPr>
      <w:r w:rsidRPr="00650945">
        <w:rPr>
          <w:szCs w:val="15"/>
        </w:rPr>
        <w:t>г) учет осуществляется с применением в составе узла учета средства измерения с истекшим сроком действия государственной поверки;</w:t>
      </w:r>
    </w:p>
    <w:p w:rsidR="00CB0E04" w:rsidRPr="00650945" w:rsidRDefault="00CB0E04" w:rsidP="00CB0E04">
      <w:pPr>
        <w:pStyle w:val="a3"/>
        <w:rPr>
          <w:b/>
          <w:szCs w:val="24"/>
        </w:rPr>
      </w:pPr>
      <w:r w:rsidRPr="00650945">
        <w:rPr>
          <w:szCs w:val="24"/>
        </w:rPr>
        <w:t>д) в представленном «Потребителе» отчете учета тепловой энергии и записях показаний приборов, регистрирующих параметры горячей воды, содержатся недостоверные данные, свидетельствующие о неисправности прибора учета в истекшем расчетном периоде.</w:t>
      </w:r>
    </w:p>
    <w:p w:rsidR="00CB0E04" w:rsidRPr="00650945" w:rsidRDefault="00CB0E04" w:rsidP="00CB0E04">
      <w:pPr>
        <w:pStyle w:val="a3"/>
        <w:ind w:firstLine="675"/>
        <w:rPr>
          <w:szCs w:val="15"/>
        </w:rPr>
      </w:pPr>
      <w:r w:rsidRPr="00650945">
        <w:rPr>
          <w:szCs w:val="15"/>
        </w:rPr>
        <w:t>5.6.  При выходе узла учета из строя или выявлении каких-либо нарушений в функционировании средств измерений «Потребитель» обязан в течение суток письменно известить об этом факте «РСО», указав при этом характер выявленной неисправности, дату и время ее возникновения.</w:t>
      </w:r>
    </w:p>
    <w:p w:rsidR="00CB0E04" w:rsidRPr="00650945" w:rsidRDefault="00CB0E04" w:rsidP="00CB0E04">
      <w:pPr>
        <w:pStyle w:val="a3"/>
        <w:ind w:firstLine="675"/>
        <w:rPr>
          <w:szCs w:val="15"/>
        </w:rPr>
      </w:pPr>
      <w:r w:rsidRPr="00650945">
        <w:rPr>
          <w:szCs w:val="15"/>
        </w:rPr>
        <w:t>5.7.  При выходе из строя приборов учета, с помощью которых определяется количество тепловой энергии и горячей воды, а так же приборов, регистрирующих параметры горячей воды, ведение учета тепловой энергии и горячей воды, и регистрация их параметров, на период в общей сложности не более 15 суток в течение отопительного сезона с момента приемки узла учета в эксплуатацию, осуществляется на основании показаний этих приборов, взятых за предшествующие выходу из строя 3 суток с корректировкой по фактической температуре наружного воздуха на период пересчета.</w:t>
      </w:r>
    </w:p>
    <w:p w:rsidR="00CB0E04" w:rsidRPr="00650945" w:rsidRDefault="00CB0E04" w:rsidP="00CB0E04">
      <w:pPr>
        <w:pStyle w:val="a3"/>
        <w:ind w:firstLine="675"/>
        <w:rPr>
          <w:szCs w:val="15"/>
        </w:rPr>
      </w:pPr>
      <w:r w:rsidRPr="00650945">
        <w:rPr>
          <w:szCs w:val="15"/>
        </w:rPr>
        <w:t>5.8. «РСО» самостоятельно определяет количество тепловой энергии и горячей воды в следующих случаях:</w:t>
      </w:r>
    </w:p>
    <w:p w:rsidR="00CB0E04" w:rsidRPr="00650945" w:rsidRDefault="00CB0E04" w:rsidP="00CB0E04">
      <w:pPr>
        <w:pStyle w:val="a3"/>
        <w:ind w:firstLine="675"/>
        <w:rPr>
          <w:szCs w:val="15"/>
        </w:rPr>
      </w:pPr>
      <w:r w:rsidRPr="00650945">
        <w:rPr>
          <w:szCs w:val="15"/>
        </w:rPr>
        <w:t>а) отсутствие приборов учета тепловой энергии и горячей воды;</w:t>
      </w:r>
    </w:p>
    <w:p w:rsidR="00CB0E04" w:rsidRPr="00650945" w:rsidRDefault="00CB0E04" w:rsidP="00CB0E04">
      <w:pPr>
        <w:pStyle w:val="a3"/>
        <w:ind w:firstLine="675"/>
        <w:rPr>
          <w:szCs w:val="15"/>
        </w:rPr>
      </w:pPr>
      <w:r w:rsidRPr="00650945">
        <w:rPr>
          <w:szCs w:val="15"/>
        </w:rPr>
        <w:t>б) неисправности приборов учета свыше 15 суток в течение года с момента приемки узла учета в эксплуатацию, т.е. к ведению учета полученной тепловой энергии и горячей воды;</w:t>
      </w:r>
    </w:p>
    <w:p w:rsidR="00CB0E04" w:rsidRPr="00650945" w:rsidRDefault="00CB0E04" w:rsidP="00CB0E04">
      <w:pPr>
        <w:pStyle w:val="a3"/>
        <w:ind w:firstLine="675"/>
        <w:rPr>
          <w:szCs w:val="15"/>
        </w:rPr>
      </w:pPr>
      <w:r w:rsidRPr="00650945">
        <w:rPr>
          <w:szCs w:val="15"/>
        </w:rPr>
        <w:t>в) выявления «РСО» неисправных приборов учета, отсутствующих (поврежденных) пломб или поверительных клемм, фактов несанкционированного вмешательства в работу приборов, механических повреждений или иных нарушений в функционировании узла учета;</w:t>
      </w:r>
    </w:p>
    <w:p w:rsidR="00CB0E04" w:rsidRPr="00650945" w:rsidRDefault="00CB0E04" w:rsidP="00CB0E04">
      <w:pPr>
        <w:pStyle w:val="a3"/>
        <w:ind w:firstLine="675"/>
        <w:rPr>
          <w:szCs w:val="15"/>
        </w:rPr>
      </w:pPr>
      <w:r w:rsidRPr="00650945">
        <w:rPr>
          <w:szCs w:val="15"/>
        </w:rPr>
        <w:t xml:space="preserve">г) отказа в принятии «РСО» месячного отчета показаний приборов учета тепловой энергии и горячей воды «Потребителя» в соответствии с п. 5.4. настоящего </w:t>
      </w:r>
      <w:r>
        <w:rPr>
          <w:szCs w:val="15"/>
        </w:rPr>
        <w:t>договор</w:t>
      </w:r>
      <w:r w:rsidRPr="00650945">
        <w:rPr>
          <w:szCs w:val="15"/>
        </w:rPr>
        <w:t>а.</w:t>
      </w:r>
    </w:p>
    <w:p w:rsidR="00CB0E04" w:rsidRPr="00650945" w:rsidRDefault="00CB0E04" w:rsidP="00CB0E04">
      <w:pPr>
        <w:pStyle w:val="a3"/>
        <w:ind w:firstLine="0"/>
        <w:rPr>
          <w:szCs w:val="15"/>
        </w:rPr>
      </w:pPr>
      <w:r w:rsidRPr="00650945">
        <w:rPr>
          <w:szCs w:val="15"/>
        </w:rPr>
        <w:t>Расчет количества тепловой энергии и горячей воды производится</w:t>
      </w:r>
      <w:r>
        <w:rPr>
          <w:szCs w:val="15"/>
        </w:rPr>
        <w:t xml:space="preserve"> в соответствии с Приложением №1,2</w:t>
      </w:r>
      <w:r w:rsidRPr="00650945">
        <w:rPr>
          <w:szCs w:val="15"/>
        </w:rPr>
        <w:t xml:space="preserve"> к настоящему </w:t>
      </w:r>
      <w:r>
        <w:rPr>
          <w:szCs w:val="15"/>
        </w:rPr>
        <w:t>договор</w:t>
      </w:r>
      <w:r w:rsidRPr="00650945">
        <w:rPr>
          <w:szCs w:val="15"/>
        </w:rPr>
        <w:t>у. Приложение №1</w:t>
      </w:r>
      <w:r>
        <w:rPr>
          <w:szCs w:val="15"/>
        </w:rPr>
        <w:t>,2</w:t>
      </w:r>
      <w:r w:rsidRPr="00650945">
        <w:rPr>
          <w:szCs w:val="15"/>
        </w:rPr>
        <w:t xml:space="preserve"> к настоящему </w:t>
      </w:r>
      <w:r>
        <w:rPr>
          <w:szCs w:val="15"/>
        </w:rPr>
        <w:t>договор</w:t>
      </w:r>
      <w:r w:rsidRPr="00650945">
        <w:rPr>
          <w:szCs w:val="15"/>
        </w:rPr>
        <w:t>у подлежит ежегодно утверждению «Сторонами» в новой редакции.</w:t>
      </w:r>
    </w:p>
    <w:p w:rsidR="00CB0E04" w:rsidRPr="00650945" w:rsidRDefault="00CB0E04" w:rsidP="00CB0E04">
      <w:pPr>
        <w:ind w:left="680" w:firstLine="0"/>
        <w:jc w:val="center"/>
        <w:rPr>
          <w:b/>
          <w:smallCaps/>
          <w:spacing w:val="20"/>
          <w:szCs w:val="18"/>
        </w:rPr>
      </w:pPr>
      <w:r w:rsidRPr="00650945">
        <w:rPr>
          <w:b/>
          <w:smallCaps/>
          <w:spacing w:val="20"/>
          <w:szCs w:val="18"/>
        </w:rPr>
        <w:t>6.  Порядок расчетов</w:t>
      </w:r>
    </w:p>
    <w:p w:rsidR="00CB0E04" w:rsidRPr="00650945" w:rsidRDefault="00CB0E04" w:rsidP="00CB0E04">
      <w:pPr>
        <w:tabs>
          <w:tab w:val="num" w:pos="1211"/>
        </w:tabs>
        <w:rPr>
          <w:szCs w:val="15"/>
        </w:rPr>
      </w:pPr>
      <w:r w:rsidRPr="00650945">
        <w:rPr>
          <w:szCs w:val="15"/>
        </w:rPr>
        <w:t xml:space="preserve">6.1. Расчеты за поставленную энергию производятся по тарифам, утвержденным в соответствии с действующим законодательством РФ, в размере определенном приложением № </w:t>
      </w:r>
      <w:r>
        <w:rPr>
          <w:szCs w:val="15"/>
        </w:rPr>
        <w:t>2</w:t>
      </w:r>
      <w:r w:rsidRPr="00650945">
        <w:rPr>
          <w:szCs w:val="15"/>
        </w:rPr>
        <w:t xml:space="preserve"> к настоящему </w:t>
      </w:r>
      <w:r>
        <w:rPr>
          <w:szCs w:val="15"/>
        </w:rPr>
        <w:t>договор</w:t>
      </w:r>
      <w:r w:rsidRPr="00650945">
        <w:rPr>
          <w:szCs w:val="15"/>
        </w:rPr>
        <w:t>у. С даты установления тарифов уполномоченным органом, данные тарифы становятся обязательными как для «РСО», так и для «Потребителя», и дополнительному согласованию «Сторонами» не подлежат. «Потребитель» считается поставленным в известность об изменении тарифов на тепловую энергию с момента опубликования информации на сайте РЭК Кемеровской области.</w:t>
      </w:r>
    </w:p>
    <w:p w:rsidR="00CB0E04" w:rsidRPr="00650945" w:rsidRDefault="00CB0E04" w:rsidP="00CB0E04">
      <w:pPr>
        <w:tabs>
          <w:tab w:val="num" w:pos="1211"/>
        </w:tabs>
        <w:rPr>
          <w:szCs w:val="15"/>
        </w:rPr>
      </w:pPr>
      <w:r w:rsidRPr="00650945">
        <w:rPr>
          <w:szCs w:val="15"/>
        </w:rPr>
        <w:t>6.2. «РСО» ежемесячно, до последнего числа текущего месяца, выставляет «Потребителю» на оплату счет-фактуру и акт оказанных услуг, с указанием стоимости потребленной тепловой энергии и горячей воды. Счета–фактуры и акты оказанных услуг направляются «РСО» в адрес «Потребителя» простым письмом.</w:t>
      </w:r>
    </w:p>
    <w:p w:rsidR="00CB0E04" w:rsidRPr="00650945" w:rsidRDefault="00CB0E04" w:rsidP="00CB0E04">
      <w:pPr>
        <w:tabs>
          <w:tab w:val="num" w:pos="11312"/>
        </w:tabs>
        <w:rPr>
          <w:szCs w:val="15"/>
        </w:rPr>
      </w:pPr>
      <w:r w:rsidRPr="00650945">
        <w:rPr>
          <w:spacing w:val="-4"/>
          <w:szCs w:val="15"/>
        </w:rPr>
        <w:t xml:space="preserve">6.3. «Потребитель» обязан произвести предоплату в размере 50%  от суммы начисления с 25 по 30 число в расчетном месяце.  </w:t>
      </w:r>
      <w:r w:rsidRPr="00650945">
        <w:rPr>
          <w:szCs w:val="15"/>
        </w:rPr>
        <w:t>Окончательный расчет за фактическое потребление энергии в расчетном месяце «Потребитель» обязан произвести до 10 числа месяца, следующего за расчетным, путем перечисления денежных средств на расчетный счет «РСО» или иным способом, установленным действующим законодательством.</w:t>
      </w:r>
    </w:p>
    <w:p w:rsidR="00CB0E04" w:rsidRPr="00650945" w:rsidRDefault="00CB0E04" w:rsidP="00CB0E04">
      <w:pPr>
        <w:tabs>
          <w:tab w:val="num" w:pos="11312"/>
        </w:tabs>
        <w:rPr>
          <w:spacing w:val="-4"/>
          <w:szCs w:val="15"/>
        </w:rPr>
      </w:pPr>
      <w:r w:rsidRPr="00650945">
        <w:rPr>
          <w:szCs w:val="15"/>
        </w:rPr>
        <w:lastRenderedPageBreak/>
        <w:t xml:space="preserve">6.4.  При оплате стоимости потребленной тепловой энергии «Потребителю» необходимо в платежном поручении указывать номер и дату настоящего </w:t>
      </w:r>
      <w:r>
        <w:rPr>
          <w:szCs w:val="15"/>
        </w:rPr>
        <w:t>договор</w:t>
      </w:r>
      <w:r w:rsidRPr="00650945">
        <w:rPr>
          <w:szCs w:val="15"/>
        </w:rPr>
        <w:t>а с назначением платежа, с указанием даты и номера счета-фактуры и месяца, в счет которого производится оплата. В случае неясного назначения платежа сумма произведенного платежа засчитывается в порядке календарной очередности в счет погашения задолженности «Потребителя» за наиболее ранний период образования задолженности.</w:t>
      </w:r>
    </w:p>
    <w:p w:rsidR="00CB0E04" w:rsidRPr="00650945" w:rsidRDefault="00CB0E04" w:rsidP="00CB0E04">
      <w:pPr>
        <w:ind w:left="675" w:firstLine="0"/>
        <w:rPr>
          <w:szCs w:val="15"/>
        </w:rPr>
      </w:pPr>
      <w:r w:rsidRPr="00650945">
        <w:rPr>
          <w:szCs w:val="15"/>
        </w:rPr>
        <w:t xml:space="preserve"> 6.5. Датой оплаты считается дата поступления денежных средств на расчетный счет «РСО».</w:t>
      </w:r>
    </w:p>
    <w:p w:rsidR="00CB0E04" w:rsidRPr="00650945" w:rsidRDefault="00CB0E04" w:rsidP="00CB0E04">
      <w:pPr>
        <w:rPr>
          <w:szCs w:val="15"/>
        </w:rPr>
      </w:pPr>
      <w:r w:rsidRPr="00650945">
        <w:rPr>
          <w:szCs w:val="15"/>
        </w:rPr>
        <w:t>6.6. В случае если оплата превысит сумму, причитающуюся к оплате за фактическое потребление тепловой энергии, переплата относится на погашение имеющейся задолженности, а в случае отсутствия таковой учитывается в счет оплаты за следующий месяц.</w:t>
      </w:r>
    </w:p>
    <w:p w:rsidR="00CB0E04" w:rsidRPr="00650945" w:rsidRDefault="00CB0E04" w:rsidP="00CB0E04">
      <w:pPr>
        <w:rPr>
          <w:szCs w:val="15"/>
        </w:rPr>
      </w:pPr>
      <w:r w:rsidRPr="00650945">
        <w:rPr>
          <w:szCs w:val="15"/>
        </w:rPr>
        <w:t xml:space="preserve">6.7. В случае неоплаты счета-фактуры в срок до 10 числа месяца, следующего за расчетным «Потребитель» несет ответственность в соответствии с условиями настоящего </w:t>
      </w:r>
      <w:r>
        <w:rPr>
          <w:szCs w:val="15"/>
        </w:rPr>
        <w:t>договор</w:t>
      </w:r>
      <w:r w:rsidRPr="00650945">
        <w:rPr>
          <w:szCs w:val="15"/>
        </w:rPr>
        <w:t>а и действующего законодательства РФ.</w:t>
      </w:r>
    </w:p>
    <w:p w:rsidR="00CB0E04" w:rsidRPr="00650945" w:rsidRDefault="00CB0E04" w:rsidP="00CB0E04">
      <w:pPr>
        <w:rPr>
          <w:szCs w:val="15"/>
        </w:rPr>
      </w:pPr>
      <w:r w:rsidRPr="00650945">
        <w:rPr>
          <w:szCs w:val="15"/>
        </w:rPr>
        <w:t xml:space="preserve">6.8. При наличии взаимной задолженности </w:t>
      </w:r>
      <w:r w:rsidRPr="00650945">
        <w:rPr>
          <w:spacing w:val="-4"/>
          <w:szCs w:val="15"/>
        </w:rPr>
        <w:t>«</w:t>
      </w:r>
      <w:r w:rsidRPr="00650945">
        <w:rPr>
          <w:szCs w:val="15"/>
        </w:rPr>
        <w:t>Потребителя</w:t>
      </w:r>
      <w:r w:rsidRPr="00650945">
        <w:rPr>
          <w:spacing w:val="-4"/>
          <w:szCs w:val="15"/>
        </w:rPr>
        <w:t>»</w:t>
      </w:r>
      <w:r w:rsidRPr="00650945">
        <w:rPr>
          <w:szCs w:val="15"/>
        </w:rPr>
        <w:t xml:space="preserve"> и </w:t>
      </w:r>
      <w:r w:rsidRPr="00650945">
        <w:rPr>
          <w:spacing w:val="-4"/>
          <w:szCs w:val="15"/>
        </w:rPr>
        <w:t>«РСО»</w:t>
      </w:r>
      <w:r w:rsidRPr="00650945">
        <w:rPr>
          <w:szCs w:val="15"/>
        </w:rPr>
        <w:t>, по согласованию между «Сторонами» могут производиться взаимные зачёты встречных требований.</w:t>
      </w:r>
    </w:p>
    <w:p w:rsidR="00CB0E04" w:rsidRPr="00650945" w:rsidRDefault="00CB0E04" w:rsidP="00CB0E04">
      <w:pPr>
        <w:rPr>
          <w:szCs w:val="15"/>
        </w:rPr>
      </w:pPr>
      <w:r w:rsidRPr="00650945">
        <w:rPr>
          <w:szCs w:val="15"/>
        </w:rPr>
        <w:t xml:space="preserve">6.9. По инициативе любой из «Сторон», но не реже одного раза в год, между «Сторонами» производится сверка расчетов. На основании данных «РСО» составляется акт сверки, который направляется «РСО» в адрес «Потребителя» или передается лично представителю «Потребителя». При непоступлении от «Потребителя» в течение 10 дней с момента направления или передачи ему актов сверки, акт сверки считается признанным «Потребителем». </w:t>
      </w:r>
    </w:p>
    <w:p w:rsidR="00CB0E04" w:rsidRPr="00650945" w:rsidRDefault="00CB0E04" w:rsidP="00CB0E04">
      <w:pPr>
        <w:rPr>
          <w:szCs w:val="15"/>
        </w:rPr>
      </w:pPr>
      <w:r w:rsidRPr="00650945">
        <w:rPr>
          <w:szCs w:val="15"/>
        </w:rPr>
        <w:t xml:space="preserve">6.10. В соответствии с п.10 ст.172 НК РФ, которым Законом №245-ФЗ дополнена ст.172 НК РФ. При изменении стоимости отгруженных товаров (выполненных работ, оказанных услуг), переданных имущественных прав в сторону уменьшения, разница между суммами НДС. Исчисленными исходя их стоимости отгруженных товаров (выполненных работ, оказанных услуг), переданных имущественных прав до и после такого уменьшения, подлежит вычетам у продавца этих товаров (работ, услуг), имущественных прав на основании выставленных продавцом корректировочных счетов-фактур при наличии указанных в п. 10 ст. 172 НК РФ документов, но не позднее трех лет с момента составления корректировочного счета-фактуры (п. 13 ст.171, п.10 ст. 172 НК РФ в редакции Закона № 245-ФЗ). Указанные изменения в НК РФ вступили в силу с 01.10.11г. </w:t>
      </w:r>
    </w:p>
    <w:p w:rsidR="00CB0E04" w:rsidRPr="00650945" w:rsidRDefault="00CB0E04" w:rsidP="00CB0E04">
      <w:pPr>
        <w:rPr>
          <w:szCs w:val="15"/>
        </w:rPr>
      </w:pPr>
      <w:r w:rsidRPr="00650945">
        <w:rPr>
          <w:szCs w:val="15"/>
        </w:rPr>
        <w:t xml:space="preserve">6.11. Оплата за сброс горячей воды при ремонтных работах производится «Потребителем» в порядке и сроки, предусмотренные п. 6.3. настоящего </w:t>
      </w:r>
      <w:r>
        <w:rPr>
          <w:szCs w:val="15"/>
        </w:rPr>
        <w:t>договор</w:t>
      </w:r>
      <w:r w:rsidRPr="00650945">
        <w:rPr>
          <w:szCs w:val="15"/>
        </w:rPr>
        <w:t>а.</w:t>
      </w:r>
    </w:p>
    <w:p w:rsidR="00CB0E04" w:rsidRPr="00650945" w:rsidRDefault="00CB0E04" w:rsidP="00CB0E04">
      <w:pPr>
        <w:ind w:left="680" w:firstLine="0"/>
        <w:jc w:val="center"/>
        <w:rPr>
          <w:b/>
          <w:smallCaps/>
          <w:spacing w:val="20"/>
          <w:szCs w:val="18"/>
        </w:rPr>
      </w:pPr>
      <w:r w:rsidRPr="00650945">
        <w:rPr>
          <w:b/>
          <w:smallCaps/>
          <w:spacing w:val="20"/>
          <w:szCs w:val="18"/>
        </w:rPr>
        <w:t>7. Порядок прекращения (ограничения) и возобновления подачи тепловой энергии</w:t>
      </w:r>
    </w:p>
    <w:p w:rsidR="00CB0E04" w:rsidRPr="00650945" w:rsidRDefault="00CB0E04" w:rsidP="00CB0E04">
      <w:pPr>
        <w:rPr>
          <w:szCs w:val="15"/>
        </w:rPr>
      </w:pPr>
      <w:r w:rsidRPr="00650945">
        <w:rPr>
          <w:szCs w:val="15"/>
        </w:rPr>
        <w:t xml:space="preserve">7.1. Порядок прекращения (ограничения) подачи тепловой энергии в случае ненадлежащего исполнения «Потребителем» обязательств, без изменения (расторжения) </w:t>
      </w:r>
      <w:r>
        <w:rPr>
          <w:szCs w:val="15"/>
        </w:rPr>
        <w:t>договор</w:t>
      </w:r>
      <w:r w:rsidRPr="00650945">
        <w:rPr>
          <w:szCs w:val="15"/>
        </w:rPr>
        <w:t>а теплоснабжения:</w:t>
      </w:r>
    </w:p>
    <w:p w:rsidR="00CB0E04" w:rsidRPr="00650945" w:rsidRDefault="00CB0E04" w:rsidP="00CB0E04">
      <w:pPr>
        <w:rPr>
          <w:szCs w:val="15"/>
        </w:rPr>
      </w:pPr>
      <w:r w:rsidRPr="00650945">
        <w:rPr>
          <w:szCs w:val="15"/>
        </w:rPr>
        <w:t xml:space="preserve">7.1.1. В случаях предусмотренных п. 3.2.2. настоящего </w:t>
      </w:r>
      <w:r>
        <w:rPr>
          <w:szCs w:val="15"/>
        </w:rPr>
        <w:t>договор</w:t>
      </w:r>
      <w:r w:rsidRPr="00650945">
        <w:rPr>
          <w:szCs w:val="15"/>
        </w:rPr>
        <w:t>а, после направления соответствующего уведомления «Потребителю» (уведомление направляется телефонограммой, факсом, почтой и иным доступным «Сторонам» способом), «РСО» вправе прекратить полностью или частично энергоснабжение «Потребителя», в указанные в уведомлении сроки.</w:t>
      </w:r>
    </w:p>
    <w:p w:rsidR="00CB0E04" w:rsidRPr="00650945" w:rsidRDefault="00CB0E04" w:rsidP="00CB0E04">
      <w:pPr>
        <w:rPr>
          <w:szCs w:val="15"/>
        </w:rPr>
      </w:pPr>
      <w:r w:rsidRPr="00650945">
        <w:rPr>
          <w:szCs w:val="15"/>
        </w:rPr>
        <w:t xml:space="preserve">7.1.2.  «Потребитель» обязуется обеспечить доступ сотрудников «РСО» в тепловой узел «Потребителя» для отключения объектов теплоснабжения и опломбировки задвижек. </w:t>
      </w:r>
    </w:p>
    <w:p w:rsidR="00CB0E04" w:rsidRPr="00650945" w:rsidRDefault="00CB0E04" w:rsidP="00CB0E04">
      <w:pPr>
        <w:rPr>
          <w:szCs w:val="15"/>
        </w:rPr>
      </w:pPr>
      <w:r w:rsidRPr="00650945">
        <w:rPr>
          <w:szCs w:val="15"/>
        </w:rPr>
        <w:t xml:space="preserve">7.1.3. Возобновление подачи тепловой энергии осуществляется только после надлежащего исполнения «Потребителем» обязательств по настоящему </w:t>
      </w:r>
      <w:r>
        <w:rPr>
          <w:szCs w:val="15"/>
        </w:rPr>
        <w:t>договор</w:t>
      </w:r>
      <w:r w:rsidRPr="00650945">
        <w:rPr>
          <w:szCs w:val="15"/>
        </w:rPr>
        <w:t>у и/или устранения причин, послуживших основанием для прекращения (ограничения) подачи энергии.</w:t>
      </w:r>
    </w:p>
    <w:p w:rsidR="00CB0E04" w:rsidRPr="00650945" w:rsidRDefault="00CB0E04" w:rsidP="00CB0E04">
      <w:pPr>
        <w:rPr>
          <w:szCs w:val="15"/>
        </w:rPr>
      </w:pPr>
      <w:r w:rsidRPr="00650945">
        <w:rPr>
          <w:szCs w:val="15"/>
        </w:rPr>
        <w:t xml:space="preserve">7.2. Порядок  прекращения (ограничения) подачи тепловой энергии в случае ненадлежащего исполнения «Потребителем» обязательств, с изменением (расторжением) </w:t>
      </w:r>
      <w:r>
        <w:rPr>
          <w:szCs w:val="15"/>
        </w:rPr>
        <w:t>договор</w:t>
      </w:r>
      <w:r w:rsidRPr="00650945">
        <w:rPr>
          <w:szCs w:val="15"/>
        </w:rPr>
        <w:t>а теплоснабжения:</w:t>
      </w:r>
    </w:p>
    <w:p w:rsidR="00CB0E04" w:rsidRPr="00650945" w:rsidRDefault="00CB0E04" w:rsidP="00CB0E04">
      <w:pPr>
        <w:rPr>
          <w:szCs w:val="15"/>
        </w:rPr>
      </w:pPr>
      <w:r w:rsidRPr="00650945">
        <w:rPr>
          <w:szCs w:val="15"/>
        </w:rPr>
        <w:t xml:space="preserve">7.2.1. В случае повторного возникновения обстоятельств, указанных в п. 3.2.2. настоящего </w:t>
      </w:r>
      <w:r>
        <w:rPr>
          <w:szCs w:val="15"/>
        </w:rPr>
        <w:t>договор</w:t>
      </w:r>
      <w:r w:rsidRPr="00650945">
        <w:rPr>
          <w:szCs w:val="15"/>
        </w:rPr>
        <w:t xml:space="preserve">а, «РСО» вправе в одностороннем порядке отказаться от исполнения </w:t>
      </w:r>
      <w:r>
        <w:rPr>
          <w:szCs w:val="15"/>
        </w:rPr>
        <w:t>договор</w:t>
      </w:r>
      <w:r w:rsidRPr="00650945">
        <w:rPr>
          <w:szCs w:val="15"/>
        </w:rPr>
        <w:t xml:space="preserve">а полностью или в части (расторгнуть или изменить условия настоящего </w:t>
      </w:r>
      <w:r>
        <w:rPr>
          <w:szCs w:val="15"/>
        </w:rPr>
        <w:t>договор</w:t>
      </w:r>
      <w:r w:rsidRPr="00650945">
        <w:rPr>
          <w:szCs w:val="15"/>
        </w:rPr>
        <w:t>а).</w:t>
      </w:r>
    </w:p>
    <w:p w:rsidR="00CB0E04" w:rsidRPr="00650945" w:rsidRDefault="00CB0E04" w:rsidP="00CB0E04">
      <w:pPr>
        <w:rPr>
          <w:szCs w:val="15"/>
        </w:rPr>
      </w:pPr>
      <w:r w:rsidRPr="00650945">
        <w:rPr>
          <w:szCs w:val="15"/>
        </w:rPr>
        <w:t xml:space="preserve">7.2.2. Порядок прекращения (ограничения) подачи тепловой энергии осуществляется в соответствии с п. 7.1.1. настоящего </w:t>
      </w:r>
      <w:r>
        <w:rPr>
          <w:szCs w:val="15"/>
        </w:rPr>
        <w:t>договор</w:t>
      </w:r>
      <w:r w:rsidRPr="00650945">
        <w:rPr>
          <w:szCs w:val="15"/>
        </w:rPr>
        <w:t>а.</w:t>
      </w:r>
    </w:p>
    <w:p w:rsidR="00CB0E04" w:rsidRPr="00650945" w:rsidRDefault="00CB0E04" w:rsidP="00CB0E04">
      <w:pPr>
        <w:rPr>
          <w:szCs w:val="15"/>
        </w:rPr>
      </w:pPr>
      <w:r w:rsidRPr="00650945">
        <w:rPr>
          <w:szCs w:val="15"/>
        </w:rPr>
        <w:t xml:space="preserve">7.2.3. С момента указанного в уведомлении, настоящий </w:t>
      </w:r>
      <w:r>
        <w:rPr>
          <w:szCs w:val="15"/>
        </w:rPr>
        <w:t>договор</w:t>
      </w:r>
      <w:r w:rsidRPr="00650945">
        <w:rPr>
          <w:szCs w:val="15"/>
        </w:rPr>
        <w:t xml:space="preserve"> считается расторгнутым (измененным). Возобновление подачи тепловой энергии (мощности) «Потребителю», </w:t>
      </w:r>
      <w:r>
        <w:rPr>
          <w:szCs w:val="15"/>
        </w:rPr>
        <w:t>договор</w:t>
      </w:r>
      <w:r w:rsidRPr="00650945">
        <w:rPr>
          <w:szCs w:val="15"/>
        </w:rPr>
        <w:t xml:space="preserve"> с которым был расторгнут в порядке предусмотренном п. 7.2. настоящего </w:t>
      </w:r>
      <w:r>
        <w:rPr>
          <w:szCs w:val="15"/>
        </w:rPr>
        <w:t>договор</w:t>
      </w:r>
      <w:r w:rsidRPr="00650945">
        <w:rPr>
          <w:szCs w:val="15"/>
        </w:rPr>
        <w:t xml:space="preserve">а, возможно только после заключения нового </w:t>
      </w:r>
      <w:r>
        <w:rPr>
          <w:szCs w:val="15"/>
        </w:rPr>
        <w:t>договор</w:t>
      </w:r>
      <w:r w:rsidRPr="00650945">
        <w:rPr>
          <w:szCs w:val="15"/>
        </w:rPr>
        <w:t>а.</w:t>
      </w:r>
    </w:p>
    <w:p w:rsidR="00CB0E04" w:rsidRPr="00650945" w:rsidRDefault="00CB0E04" w:rsidP="00CB0E04">
      <w:pPr>
        <w:rPr>
          <w:szCs w:val="15"/>
        </w:rPr>
      </w:pPr>
      <w:r w:rsidRPr="00650945">
        <w:rPr>
          <w:szCs w:val="15"/>
        </w:rPr>
        <w:t xml:space="preserve">7.3. «Потребитель» обязуется возместить «РСО» затраты, компенсирующие расходы «РСО» на ограничение  или прекращение теплоснабжения «Потребителя», исходя из калькуляции на затраты. </w:t>
      </w:r>
    </w:p>
    <w:p w:rsidR="00CB0E04" w:rsidRPr="00650945" w:rsidRDefault="00CB0E04" w:rsidP="00CB0E04">
      <w:pPr>
        <w:ind w:left="680" w:firstLine="0"/>
        <w:jc w:val="center"/>
        <w:rPr>
          <w:b/>
          <w:smallCaps/>
          <w:spacing w:val="20"/>
          <w:szCs w:val="18"/>
        </w:rPr>
      </w:pPr>
      <w:r w:rsidRPr="00650945">
        <w:rPr>
          <w:b/>
          <w:smallCaps/>
          <w:spacing w:val="20"/>
          <w:szCs w:val="18"/>
        </w:rPr>
        <w:t>8. Порядок разрешения споров</w:t>
      </w:r>
    </w:p>
    <w:p w:rsidR="00CB0E04" w:rsidRPr="00650945" w:rsidRDefault="00CB0E04" w:rsidP="00CB0E04">
      <w:pPr>
        <w:pStyle w:val="ae"/>
        <w:ind w:left="0" w:firstLine="709"/>
        <w:rPr>
          <w:szCs w:val="15"/>
        </w:rPr>
      </w:pPr>
      <w:r w:rsidRPr="00650945">
        <w:rPr>
          <w:szCs w:val="15"/>
        </w:rPr>
        <w:t xml:space="preserve">8.1. Все споры и разногласия, которые могут возникнуть в связи с заключением, изменением и расторжением настоящего </w:t>
      </w:r>
      <w:r>
        <w:rPr>
          <w:szCs w:val="15"/>
        </w:rPr>
        <w:t>договор</w:t>
      </w:r>
      <w:r w:rsidRPr="00650945">
        <w:rPr>
          <w:szCs w:val="15"/>
        </w:rPr>
        <w:t xml:space="preserve">а, а также споры и разногласия, связанные с выполнением обязательств по настоящему </w:t>
      </w:r>
      <w:r>
        <w:rPr>
          <w:szCs w:val="15"/>
        </w:rPr>
        <w:t>договор</w:t>
      </w:r>
      <w:r w:rsidRPr="00650945">
        <w:rPr>
          <w:szCs w:val="15"/>
        </w:rPr>
        <w:t>у «Стороны» будут стремиться разрешать путем переговоров.  В случае не урегулирования разногласий, стороны передают спор по подсудности на разрешение Арбитражного суда Кемеровской области, Междуреченского городского суда, Мировым судьям города Междуреченска (по месту нахождения объекта теплоснабжения).</w:t>
      </w:r>
    </w:p>
    <w:p w:rsidR="00CB0E04" w:rsidRPr="00650945" w:rsidRDefault="00CB0E04" w:rsidP="00CB0E04">
      <w:pPr>
        <w:jc w:val="center"/>
        <w:rPr>
          <w:b/>
          <w:smallCaps/>
          <w:spacing w:val="20"/>
          <w:szCs w:val="18"/>
        </w:rPr>
      </w:pPr>
      <w:r w:rsidRPr="00650945">
        <w:rPr>
          <w:b/>
          <w:smallCaps/>
          <w:spacing w:val="20"/>
          <w:szCs w:val="18"/>
        </w:rPr>
        <w:t>9.  Ответственность сторон</w:t>
      </w:r>
    </w:p>
    <w:p w:rsidR="00CB0E04" w:rsidRPr="00650945" w:rsidRDefault="00CB0E04" w:rsidP="00CB0E04">
      <w:pPr>
        <w:autoSpaceDE w:val="0"/>
        <w:autoSpaceDN w:val="0"/>
        <w:adjustRightInd w:val="0"/>
        <w:outlineLvl w:val="1"/>
        <w:rPr>
          <w:szCs w:val="15"/>
        </w:rPr>
      </w:pPr>
      <w:r w:rsidRPr="00650945">
        <w:rPr>
          <w:szCs w:val="15"/>
        </w:rPr>
        <w:t xml:space="preserve">9.2. «РСО»  при выявлении факта бездоговорного потребления тепловой энергии составляется акт о выявлении бездоговорного потребления тепловой энергии. В указанном акте должны содержаться сведения о «Потребителе», осуществившим бездоговорного потребление тепловой энергии, о способе и месте осуществления такого бездоговорного потребления, описание приборов учета на момент составления указанного акта, дата предыдущей проверки, объяснения «Потребителя», осуществившего бездоговорное потребление тепловой энергии, относительно факта выявленного бездоговорного потребления тепловой энергии и его претензии к составленному акту (в случае наличия этих претензий). При составлении указанного акта должны присутствовать «Потребитель», осуществивший бездоговорное потребление тепловой энергии, либо его представители. Отказ «Потребителя», осуществившего бездоговорное потребление тепловой энергии, либо его представителей от подписания составленного акта, а также их отказ от присутствия при его составлении </w:t>
      </w:r>
      <w:r w:rsidRPr="00650945">
        <w:rPr>
          <w:szCs w:val="15"/>
        </w:rPr>
        <w:lastRenderedPageBreak/>
        <w:t xml:space="preserve">отражается с указанием причин этого отказа в указанном акте или в отдельном акте, составленном в присутствии двух незаинтересованных лиц и подписанном ими. </w:t>
      </w:r>
    </w:p>
    <w:p w:rsidR="00CB0E04" w:rsidRPr="00650945" w:rsidRDefault="00CB0E04" w:rsidP="00CB0E04">
      <w:pPr>
        <w:autoSpaceDE w:val="0"/>
        <w:autoSpaceDN w:val="0"/>
        <w:adjustRightInd w:val="0"/>
        <w:outlineLvl w:val="1"/>
        <w:rPr>
          <w:szCs w:val="15"/>
        </w:rPr>
      </w:pPr>
      <w:r w:rsidRPr="00650945">
        <w:rPr>
          <w:szCs w:val="15"/>
        </w:rPr>
        <w:t>9.3.«Потребитель», самовольно включивший систему теплоснабжения (бездоговорное потребление), обязан оплатить потребленные коммунальные ресурсы.</w:t>
      </w:r>
    </w:p>
    <w:p w:rsidR="00CB0E04" w:rsidRPr="00650945" w:rsidRDefault="00CB0E04" w:rsidP="00CB0E04">
      <w:pPr>
        <w:pStyle w:val="a3"/>
        <w:ind w:firstLine="680"/>
        <w:rPr>
          <w:szCs w:val="15"/>
        </w:rPr>
      </w:pPr>
      <w:r w:rsidRPr="00650945">
        <w:rPr>
          <w:szCs w:val="15"/>
        </w:rPr>
        <w:t>В случае выявления несанкционированного подключения «РСО» направляет «Потребителю» уведомление о необходимости устранить несанкционированное подключение и производит доначисление платы за бездоговорное потребление коммунальных ресурсов.</w:t>
      </w:r>
    </w:p>
    <w:p w:rsidR="00CB0E04" w:rsidRPr="00650945" w:rsidRDefault="00CB0E04" w:rsidP="00CB0E04">
      <w:pPr>
        <w:pStyle w:val="a3"/>
        <w:ind w:firstLine="680"/>
        <w:rPr>
          <w:szCs w:val="15"/>
        </w:rPr>
      </w:pPr>
      <w:r w:rsidRPr="00650945">
        <w:rPr>
          <w:szCs w:val="15"/>
        </w:rPr>
        <w:t xml:space="preserve">9.3. 1. </w:t>
      </w:r>
      <w:r w:rsidRPr="00650945">
        <w:rPr>
          <w:spacing w:val="-2"/>
        </w:rPr>
        <w:t xml:space="preserve">Расчет объема </w:t>
      </w:r>
      <w:r w:rsidRPr="00650945">
        <w:rPr>
          <w:szCs w:val="15"/>
        </w:rPr>
        <w:t>бездоговорного</w:t>
      </w:r>
      <w:r w:rsidRPr="00650945">
        <w:rPr>
          <w:spacing w:val="-2"/>
        </w:rPr>
        <w:t xml:space="preserve"> потребления тепловой энергии и ее стоимости осуществляется «РСО» в течение пяти рабочих дней со дня составления акта о выявлении </w:t>
      </w:r>
      <w:r w:rsidRPr="00650945">
        <w:rPr>
          <w:szCs w:val="15"/>
        </w:rPr>
        <w:t>бездоговорного</w:t>
      </w:r>
      <w:r w:rsidRPr="00650945">
        <w:rPr>
          <w:spacing w:val="-2"/>
        </w:rPr>
        <w:t xml:space="preserve"> потребления тепловой энергии на основании указанного акта, документов, представленных «Потребителем», осуществившим бездоговорное потребление тепловой энергии в порядке, предусмотренном приложение № 1, 2 к настоящему </w:t>
      </w:r>
      <w:r>
        <w:rPr>
          <w:spacing w:val="-2"/>
        </w:rPr>
        <w:t>договор</w:t>
      </w:r>
      <w:r w:rsidRPr="00650945">
        <w:rPr>
          <w:spacing w:val="-2"/>
        </w:rPr>
        <w:t xml:space="preserve">у. Объем </w:t>
      </w:r>
      <w:r w:rsidRPr="00650945">
        <w:rPr>
          <w:szCs w:val="15"/>
        </w:rPr>
        <w:t>бездоговорного</w:t>
      </w:r>
      <w:r w:rsidRPr="00650945">
        <w:rPr>
          <w:spacing w:val="-2"/>
        </w:rPr>
        <w:t xml:space="preserve"> потребления тепловой энергии определяется за весь период, истекший с даты предыдущей проверки, в месте осуществления </w:t>
      </w:r>
      <w:r w:rsidRPr="00650945">
        <w:rPr>
          <w:szCs w:val="15"/>
        </w:rPr>
        <w:t>бездоговорного</w:t>
      </w:r>
      <w:r w:rsidRPr="00650945">
        <w:rPr>
          <w:spacing w:val="-2"/>
        </w:rPr>
        <w:t xml:space="preserve"> потребления тепловой энергии, а в случае, если такая проверка не производилась - с начала отопительного сезона. </w:t>
      </w:r>
      <w:r w:rsidRPr="00650945">
        <w:rPr>
          <w:szCs w:val="15"/>
        </w:rPr>
        <w:t>В случае невозможности определить часовую нагрузку несанкционированно подключенного объекта доначисление размера платы осуществляется исходя из объема, определенного на основании норматива потребления соответствующих коммунальных услуг с применением к такому объему повышающего коэффициента 10.</w:t>
      </w:r>
    </w:p>
    <w:p w:rsidR="00CB0E04" w:rsidRPr="00650945" w:rsidRDefault="00CB0E04" w:rsidP="00CB0E04">
      <w:pPr>
        <w:autoSpaceDE w:val="0"/>
        <w:autoSpaceDN w:val="0"/>
        <w:adjustRightInd w:val="0"/>
        <w:outlineLvl w:val="1"/>
        <w:rPr>
          <w:spacing w:val="-2"/>
        </w:rPr>
      </w:pPr>
      <w:r w:rsidRPr="00650945">
        <w:t xml:space="preserve">9.4. </w:t>
      </w:r>
      <w:r w:rsidRPr="00650945">
        <w:rPr>
          <w:spacing w:val="-2"/>
        </w:rPr>
        <w:t xml:space="preserve">Стоимость тепловой энергии, полученной в результате </w:t>
      </w:r>
      <w:r w:rsidRPr="00650945">
        <w:rPr>
          <w:szCs w:val="15"/>
        </w:rPr>
        <w:t>бездоговорного</w:t>
      </w:r>
      <w:r w:rsidRPr="00650945">
        <w:rPr>
          <w:spacing w:val="-2"/>
        </w:rPr>
        <w:t xml:space="preserve"> потребления тепловой энергии, подлежит оплате «Потребителем», осуществившим </w:t>
      </w:r>
      <w:r w:rsidRPr="00650945">
        <w:rPr>
          <w:szCs w:val="15"/>
        </w:rPr>
        <w:t>бездоговорное</w:t>
      </w:r>
      <w:r w:rsidRPr="00650945">
        <w:rPr>
          <w:spacing w:val="-2"/>
        </w:rPr>
        <w:t xml:space="preserve"> потребление тепловой энергии, в пятнадцатидневный срок с момента получения соответствующего требования (счета–фактуры) «РСО». </w:t>
      </w:r>
    </w:p>
    <w:p w:rsidR="00CB0E04" w:rsidRPr="00650945" w:rsidRDefault="00CB0E04" w:rsidP="00CB0E04">
      <w:pPr>
        <w:autoSpaceDE w:val="0"/>
        <w:autoSpaceDN w:val="0"/>
        <w:adjustRightInd w:val="0"/>
        <w:outlineLvl w:val="1"/>
        <w:rPr>
          <w:szCs w:val="15"/>
        </w:rPr>
      </w:pPr>
      <w:r w:rsidRPr="00650945">
        <w:rPr>
          <w:spacing w:val="-2"/>
        </w:rPr>
        <w:t>9.5.</w:t>
      </w:r>
      <w:r w:rsidRPr="00650945">
        <w:rPr>
          <w:szCs w:val="15"/>
        </w:rPr>
        <w:t xml:space="preserve"> Устанавливается штраф «Потребителю» в размере 1000 (одна тысяча) рублей:</w:t>
      </w:r>
    </w:p>
    <w:p w:rsidR="00CB0E04" w:rsidRPr="00650945" w:rsidRDefault="00CB0E04" w:rsidP="00CB0E04">
      <w:pPr>
        <w:autoSpaceDE w:val="0"/>
        <w:autoSpaceDN w:val="0"/>
        <w:adjustRightInd w:val="0"/>
        <w:outlineLvl w:val="1"/>
        <w:rPr>
          <w:szCs w:val="15"/>
        </w:rPr>
      </w:pPr>
      <w:r w:rsidRPr="00650945">
        <w:rPr>
          <w:szCs w:val="15"/>
        </w:rPr>
        <w:t>- за самовольное подключение систем теплоснабжения;</w:t>
      </w:r>
    </w:p>
    <w:p w:rsidR="00CB0E04" w:rsidRPr="00650945" w:rsidRDefault="00CB0E04" w:rsidP="00CB0E04">
      <w:pPr>
        <w:autoSpaceDE w:val="0"/>
        <w:autoSpaceDN w:val="0"/>
        <w:adjustRightInd w:val="0"/>
        <w:outlineLvl w:val="1"/>
        <w:rPr>
          <w:szCs w:val="15"/>
        </w:rPr>
      </w:pPr>
      <w:r w:rsidRPr="00650945">
        <w:rPr>
          <w:szCs w:val="15"/>
        </w:rPr>
        <w:t>-  за подключение систем теплоснабжения до приборов учета;</w:t>
      </w:r>
    </w:p>
    <w:p w:rsidR="00CB0E04" w:rsidRPr="00650945" w:rsidRDefault="00CB0E04" w:rsidP="00CB0E04">
      <w:pPr>
        <w:autoSpaceDE w:val="0"/>
        <w:autoSpaceDN w:val="0"/>
        <w:adjustRightInd w:val="0"/>
        <w:outlineLvl w:val="1"/>
        <w:rPr>
          <w:szCs w:val="15"/>
        </w:rPr>
      </w:pPr>
      <w:r w:rsidRPr="00650945">
        <w:rPr>
          <w:szCs w:val="15"/>
        </w:rPr>
        <w:t>-  установки водоразборных кранов в системе теплоснабжения «Потребителя»;</w:t>
      </w:r>
    </w:p>
    <w:p w:rsidR="00CB0E04" w:rsidRPr="00650945" w:rsidRDefault="00CB0E04" w:rsidP="00CB0E04">
      <w:pPr>
        <w:autoSpaceDE w:val="0"/>
        <w:autoSpaceDN w:val="0"/>
        <w:adjustRightInd w:val="0"/>
        <w:outlineLvl w:val="1"/>
      </w:pPr>
      <w:r w:rsidRPr="00650945">
        <w:rPr>
          <w:szCs w:val="15"/>
        </w:rPr>
        <w:t>-  утечки воды из системы теплоснабжения (при неустранении в установленные «РСО» сроки).</w:t>
      </w:r>
    </w:p>
    <w:p w:rsidR="00CB0E04" w:rsidRPr="00650945" w:rsidRDefault="00CB0E04" w:rsidP="00CB0E04">
      <w:pPr>
        <w:pStyle w:val="a3"/>
        <w:rPr>
          <w:szCs w:val="24"/>
        </w:rPr>
      </w:pPr>
      <w:r w:rsidRPr="00650945">
        <w:rPr>
          <w:szCs w:val="15"/>
        </w:rPr>
        <w:t>9.6. «РСО</w:t>
      </w:r>
      <w:r w:rsidRPr="00650945">
        <w:rPr>
          <w:szCs w:val="24"/>
        </w:rPr>
        <w:t>» не несет материальной ответственности перед «Потребителем» и/или третьими лицами в случае недоотпуска тепловой энергии, а так же за последствия недоотпуска, вызванного:</w:t>
      </w:r>
    </w:p>
    <w:p w:rsidR="00CB0E04" w:rsidRPr="00650945" w:rsidRDefault="00CB0E04" w:rsidP="00CB0E04">
      <w:pPr>
        <w:pStyle w:val="a3"/>
        <w:rPr>
          <w:szCs w:val="24"/>
        </w:rPr>
      </w:pPr>
      <w:r w:rsidRPr="00650945">
        <w:rPr>
          <w:szCs w:val="24"/>
        </w:rPr>
        <w:t>-  неправильными действиями «Потребителя» или третьих лиц;</w:t>
      </w:r>
    </w:p>
    <w:p w:rsidR="00CB0E04" w:rsidRPr="00650945" w:rsidRDefault="00CB0E04" w:rsidP="00CB0E04">
      <w:pPr>
        <w:pStyle w:val="a3"/>
        <w:rPr>
          <w:spacing w:val="-2"/>
          <w:szCs w:val="24"/>
        </w:rPr>
      </w:pPr>
      <w:r w:rsidRPr="00650945">
        <w:rPr>
          <w:spacing w:val="-2"/>
          <w:szCs w:val="24"/>
        </w:rPr>
        <w:t xml:space="preserve">- ограничением или прекращением подачи тепловой энергии «Потребителю» в соответствии с настоящим </w:t>
      </w:r>
      <w:r>
        <w:rPr>
          <w:spacing w:val="-2"/>
          <w:szCs w:val="24"/>
        </w:rPr>
        <w:t>договор</w:t>
      </w:r>
      <w:r w:rsidRPr="00650945">
        <w:rPr>
          <w:spacing w:val="-2"/>
          <w:szCs w:val="24"/>
        </w:rPr>
        <w:t>ом;</w:t>
      </w:r>
    </w:p>
    <w:p w:rsidR="00CB0E04" w:rsidRPr="00650945" w:rsidRDefault="00CB0E04" w:rsidP="00CB0E04">
      <w:pPr>
        <w:pStyle w:val="a3"/>
        <w:rPr>
          <w:szCs w:val="24"/>
        </w:rPr>
      </w:pPr>
      <w:r w:rsidRPr="00650945">
        <w:rPr>
          <w:szCs w:val="24"/>
        </w:rPr>
        <w:t xml:space="preserve">- невыполнением в полном объеме предписаний «РСО» по настоящему </w:t>
      </w:r>
      <w:r>
        <w:rPr>
          <w:szCs w:val="24"/>
        </w:rPr>
        <w:t>договор</w:t>
      </w:r>
      <w:r w:rsidRPr="00650945">
        <w:rPr>
          <w:szCs w:val="24"/>
        </w:rPr>
        <w:t>у.</w:t>
      </w:r>
    </w:p>
    <w:p w:rsidR="00CB0E04" w:rsidRPr="00650945" w:rsidRDefault="00CB0E04" w:rsidP="00CB0E04">
      <w:pPr>
        <w:pStyle w:val="a3"/>
        <w:rPr>
          <w:szCs w:val="24"/>
        </w:rPr>
      </w:pPr>
      <w:r w:rsidRPr="00650945">
        <w:rPr>
          <w:szCs w:val="24"/>
        </w:rPr>
        <w:t>9.7. Факт несанкционированного потребления сетевой воды из системы теплоснабжения подтверждается 2-х сторонним актом. Отказ «Потребителя» от подписания Акта не освобождает его от оплаты в установленном порядке.</w:t>
      </w:r>
    </w:p>
    <w:p w:rsidR="00CB0E04" w:rsidRPr="00650945" w:rsidRDefault="00CB0E04" w:rsidP="00CB0E04">
      <w:pPr>
        <w:rPr>
          <w:szCs w:val="24"/>
        </w:rPr>
      </w:pPr>
      <w:r w:rsidRPr="00650945">
        <w:rPr>
          <w:szCs w:val="24"/>
        </w:rPr>
        <w:t>9.7.1. Фактором несанкционированного отбора сетевой воды  является, наличие в системы отопления отборного устройства с запорной арматурой (вентилем, краном, задвижкой).</w:t>
      </w:r>
    </w:p>
    <w:p w:rsidR="00CB0E04" w:rsidRPr="00650945" w:rsidRDefault="00CB0E04" w:rsidP="00CB0E04">
      <w:pPr>
        <w:pStyle w:val="a3"/>
        <w:rPr>
          <w:szCs w:val="15"/>
        </w:rPr>
      </w:pPr>
      <w:r w:rsidRPr="00650945">
        <w:rPr>
          <w:szCs w:val="15"/>
        </w:rPr>
        <w:t>9.8. В случае превышения «Потребителем» величины среднесуточной температуры обратной сетевой воды более чем на 5% величины, предусмотренной температурным графиком, «Потребитель» обязан возместить понесенные «РСО» в связи с этим убытки, которые заключаются в нанесении «РСО» необоснованных затрат на транспортировку недоиспользованной тепловой энергии и образования в связи с этим у «РСО» дополнительных потерь тепловой энергии и теплоносителя. Приложение № 6.</w:t>
      </w:r>
    </w:p>
    <w:p w:rsidR="00CB0E04" w:rsidRPr="00650945" w:rsidRDefault="00CB0E04" w:rsidP="00CB0E04">
      <w:pPr>
        <w:pStyle w:val="a3"/>
        <w:rPr>
          <w:szCs w:val="15"/>
        </w:rPr>
      </w:pPr>
      <w:r w:rsidRPr="00650945">
        <w:rPr>
          <w:szCs w:val="15"/>
        </w:rPr>
        <w:t xml:space="preserve">9.9. Стороны освобождаются от ответственности за неисполнение или ненадлежащие исполнение обязательств по настоящему </w:t>
      </w:r>
      <w:r>
        <w:rPr>
          <w:szCs w:val="15"/>
        </w:rPr>
        <w:t>договор</w:t>
      </w:r>
      <w:r w:rsidRPr="00650945">
        <w:rPr>
          <w:szCs w:val="15"/>
        </w:rPr>
        <w:t xml:space="preserve">у, если это явилось следствием форс-мажорных обстоятельств, препятствующих выполнению обязательств по настоящему </w:t>
      </w:r>
      <w:r>
        <w:rPr>
          <w:szCs w:val="15"/>
        </w:rPr>
        <w:t>договор</w:t>
      </w:r>
      <w:r w:rsidRPr="00650945">
        <w:rPr>
          <w:szCs w:val="15"/>
        </w:rPr>
        <w:t>у.</w:t>
      </w:r>
    </w:p>
    <w:p w:rsidR="00CB0E04" w:rsidRPr="00650945" w:rsidRDefault="00CB0E04" w:rsidP="00CB0E04">
      <w:pPr>
        <w:pStyle w:val="a3"/>
      </w:pPr>
      <w:r w:rsidRPr="00650945">
        <w:rPr>
          <w:szCs w:val="15"/>
        </w:rPr>
        <w:t>9.10. В случае нарушения</w:t>
      </w:r>
      <w:r w:rsidRPr="00650945">
        <w:t xml:space="preserve"> «Потребителем» обязательств оплаты по настоящему </w:t>
      </w:r>
      <w:r>
        <w:t>договор</w:t>
      </w:r>
      <w:r w:rsidRPr="00650945">
        <w:t>у,  «Потребитель» уплачивает «РСО» пеню рассчитанную в соответствии с законодательной базой РФ.</w:t>
      </w:r>
    </w:p>
    <w:p w:rsidR="00CB0E04" w:rsidRPr="00650945" w:rsidRDefault="00CB0E04" w:rsidP="00CB0E04">
      <w:pPr>
        <w:ind w:firstLine="0"/>
        <w:jc w:val="center"/>
        <w:rPr>
          <w:b/>
          <w:spacing w:val="20"/>
          <w:szCs w:val="18"/>
        </w:rPr>
      </w:pPr>
      <w:r w:rsidRPr="00650945">
        <w:rPr>
          <w:b/>
          <w:smallCaps/>
          <w:spacing w:val="20"/>
          <w:szCs w:val="18"/>
        </w:rPr>
        <w:t>10. Дополнительные условия</w:t>
      </w:r>
    </w:p>
    <w:p w:rsidR="00CB0E04" w:rsidRPr="00650945" w:rsidRDefault="00CB0E04" w:rsidP="00CB0E04">
      <w:pPr>
        <w:ind w:firstLine="709"/>
        <w:rPr>
          <w:szCs w:val="15"/>
        </w:rPr>
      </w:pPr>
      <w:r w:rsidRPr="00650945">
        <w:rPr>
          <w:szCs w:val="15"/>
        </w:rPr>
        <w:t>10.1. Для проведения ремонтов источников теплоэнергии и тепловых сетей «РСО», «Потребитель» будет отключен согласно графику ремонта. График ремонта подлежит опубликованию в газете «КОНТАКТ».</w:t>
      </w:r>
    </w:p>
    <w:p w:rsidR="00CB0E04" w:rsidRPr="00650945" w:rsidRDefault="00CB0E04" w:rsidP="00CB0E04">
      <w:pPr>
        <w:ind w:firstLine="672"/>
        <w:rPr>
          <w:szCs w:val="15"/>
        </w:rPr>
      </w:pPr>
      <w:r w:rsidRPr="00650945">
        <w:rPr>
          <w:szCs w:val="15"/>
        </w:rPr>
        <w:t>10.2. При обнаружении водоразборных кранов в системе отопления «Потребителя»  или утечки из системы отопления, «Потребитель» оплачивает стоимость горячей воды согласно расчета «РСО».</w:t>
      </w:r>
    </w:p>
    <w:p w:rsidR="00CB0E04" w:rsidRPr="00650945" w:rsidRDefault="00CB0E04" w:rsidP="00CB0E04">
      <w:pPr>
        <w:ind w:firstLine="709"/>
        <w:rPr>
          <w:szCs w:val="15"/>
        </w:rPr>
      </w:pPr>
      <w:r w:rsidRPr="00650945">
        <w:rPr>
          <w:szCs w:val="15"/>
        </w:rPr>
        <w:t>10.3. При ремонтных работах, связанных со сбросом воды из системы отопления и горячего водоснабжения, расчет воды производится по фактическому расходу с учетом диаметров и протяженности трубопроводов. Расчет на сброс воды подписывается дополнительно и оплачивается  согласно выставленной счёта-фактуры за текущий месяц.</w:t>
      </w:r>
    </w:p>
    <w:p w:rsidR="00CB0E04" w:rsidRPr="00650945" w:rsidRDefault="00CB0E04" w:rsidP="00CB0E04">
      <w:pPr>
        <w:ind w:firstLine="0"/>
        <w:jc w:val="center"/>
        <w:rPr>
          <w:b/>
          <w:smallCaps/>
          <w:spacing w:val="20"/>
        </w:rPr>
      </w:pPr>
      <w:r w:rsidRPr="00650945">
        <w:rPr>
          <w:b/>
        </w:rPr>
        <w:t xml:space="preserve">11. </w:t>
      </w:r>
      <w:r w:rsidRPr="00650945">
        <w:rPr>
          <w:b/>
          <w:smallCaps/>
          <w:spacing w:val="20"/>
        </w:rPr>
        <w:t xml:space="preserve">Порядок расторжения </w:t>
      </w:r>
      <w:r>
        <w:rPr>
          <w:b/>
          <w:smallCaps/>
          <w:spacing w:val="20"/>
        </w:rPr>
        <w:t>договор</w:t>
      </w:r>
      <w:r w:rsidRPr="00650945">
        <w:rPr>
          <w:b/>
          <w:smallCaps/>
          <w:spacing w:val="20"/>
        </w:rPr>
        <w:t>а</w:t>
      </w:r>
    </w:p>
    <w:p w:rsidR="00CB0E04" w:rsidRPr="00650945" w:rsidRDefault="00CB0E04" w:rsidP="00CB0E04">
      <w:r w:rsidRPr="00650945">
        <w:t xml:space="preserve">11.1.   Настоящий </w:t>
      </w:r>
      <w:r>
        <w:t>договор</w:t>
      </w:r>
      <w:r w:rsidRPr="00650945">
        <w:t xml:space="preserve"> может быть расторгнут:</w:t>
      </w:r>
    </w:p>
    <w:p w:rsidR="00CB0E04" w:rsidRPr="00650945" w:rsidRDefault="00CB0E04" w:rsidP="00CB0E04">
      <w:pPr>
        <w:ind w:left="720"/>
      </w:pPr>
      <w:r w:rsidRPr="00650945">
        <w:t>- по соглашению «Сторон»;</w:t>
      </w:r>
    </w:p>
    <w:p w:rsidR="00CB0E04" w:rsidRPr="00650945" w:rsidRDefault="00CB0E04" w:rsidP="00CB0E04">
      <w:pPr>
        <w:ind w:left="720"/>
      </w:pPr>
      <w:r w:rsidRPr="00650945">
        <w:t>- по решению суда;</w:t>
      </w:r>
    </w:p>
    <w:p w:rsidR="00CB0E04" w:rsidRPr="00650945" w:rsidRDefault="00CB0E04" w:rsidP="00CB0E04">
      <w:pPr>
        <w:ind w:left="720"/>
      </w:pPr>
      <w:r w:rsidRPr="00650945">
        <w:t xml:space="preserve">- в соответствии с п. 7.2.1. настоящего </w:t>
      </w:r>
      <w:r>
        <w:t>договор</w:t>
      </w:r>
      <w:r w:rsidRPr="00650945">
        <w:t>а и по иным основаниям предусмотренным действующим законодательством.</w:t>
      </w:r>
    </w:p>
    <w:p w:rsidR="00CB0E04" w:rsidRPr="00650945" w:rsidRDefault="00CB0E04" w:rsidP="00CB0E04">
      <w:r w:rsidRPr="00650945">
        <w:t xml:space="preserve">11.2. В случае расторжения </w:t>
      </w:r>
      <w:r>
        <w:t>договор</w:t>
      </w:r>
      <w:r w:rsidRPr="00650945">
        <w:t xml:space="preserve">а по инициативе «Потребителя», «Потребитель» обязан не менее чем за 20 дней до предполагаемой даты направить письменное сообщение «РСО» о предстоящем расторжении </w:t>
      </w:r>
      <w:r>
        <w:t>договор</w:t>
      </w:r>
      <w:r w:rsidRPr="00650945">
        <w:t>а и произвести полный расчет за потребленную тепловую энергию.</w:t>
      </w:r>
    </w:p>
    <w:p w:rsidR="00CB0E04" w:rsidRPr="00650945" w:rsidRDefault="00CB0E04" w:rsidP="00CB0E04">
      <w:pPr>
        <w:ind w:firstLine="0"/>
        <w:jc w:val="center"/>
        <w:rPr>
          <w:b/>
          <w:smallCaps/>
          <w:spacing w:val="20"/>
        </w:rPr>
      </w:pPr>
      <w:r w:rsidRPr="00650945">
        <w:rPr>
          <w:b/>
        </w:rPr>
        <w:t xml:space="preserve">12. </w:t>
      </w:r>
      <w:r w:rsidRPr="00650945">
        <w:rPr>
          <w:b/>
          <w:smallCaps/>
          <w:spacing w:val="20"/>
        </w:rPr>
        <w:t xml:space="preserve">Срок действия </w:t>
      </w:r>
      <w:r>
        <w:rPr>
          <w:b/>
          <w:smallCaps/>
          <w:spacing w:val="20"/>
        </w:rPr>
        <w:t>договор</w:t>
      </w:r>
      <w:r w:rsidRPr="00650945">
        <w:rPr>
          <w:b/>
          <w:smallCaps/>
          <w:spacing w:val="20"/>
        </w:rPr>
        <w:t>а</w:t>
      </w:r>
    </w:p>
    <w:p w:rsidR="00CB0E04" w:rsidRDefault="00CB0E04" w:rsidP="00CB0E04">
      <w:pPr>
        <w:rPr>
          <w:szCs w:val="15"/>
        </w:rPr>
      </w:pPr>
      <w:r w:rsidRPr="00650945">
        <w:t xml:space="preserve">  12.1. </w:t>
      </w:r>
      <w:r w:rsidRPr="00650945">
        <w:rPr>
          <w:szCs w:val="15"/>
        </w:rPr>
        <w:t xml:space="preserve">Настоящий </w:t>
      </w:r>
      <w:r>
        <w:rPr>
          <w:szCs w:val="15"/>
        </w:rPr>
        <w:t>договор</w:t>
      </w:r>
      <w:r w:rsidRPr="00650945">
        <w:rPr>
          <w:szCs w:val="15"/>
        </w:rPr>
        <w:t xml:space="preserve"> вступает в силу с </w:t>
      </w:r>
      <w:r w:rsidR="00B7746C">
        <w:rPr>
          <w:szCs w:val="15"/>
        </w:rPr>
        <w:t>___________________</w:t>
      </w:r>
      <w:r w:rsidRPr="00650945">
        <w:rPr>
          <w:szCs w:val="15"/>
        </w:rPr>
        <w:t xml:space="preserve">г. и действует по </w:t>
      </w:r>
      <w:r w:rsidR="00B7746C">
        <w:rPr>
          <w:szCs w:val="15"/>
        </w:rPr>
        <w:t>___________________</w:t>
      </w:r>
      <w:r w:rsidRPr="00650945">
        <w:rPr>
          <w:szCs w:val="15"/>
        </w:rPr>
        <w:t xml:space="preserve">г.  Настоящий </w:t>
      </w:r>
      <w:r>
        <w:rPr>
          <w:szCs w:val="15"/>
        </w:rPr>
        <w:t>договор</w:t>
      </w:r>
      <w:r w:rsidRPr="00650945">
        <w:rPr>
          <w:szCs w:val="15"/>
        </w:rPr>
        <w:t xml:space="preserve"> считается заключенным, если в течение 30 дней с момента получения настоящего </w:t>
      </w:r>
      <w:r>
        <w:rPr>
          <w:szCs w:val="15"/>
        </w:rPr>
        <w:t>договор</w:t>
      </w:r>
      <w:r w:rsidRPr="00650945">
        <w:rPr>
          <w:szCs w:val="15"/>
        </w:rPr>
        <w:t xml:space="preserve">а, «Потребителем» в адрес «РСО» не направлено возражений и/или предложений о заключении настоящего </w:t>
      </w:r>
      <w:r>
        <w:rPr>
          <w:szCs w:val="15"/>
        </w:rPr>
        <w:t>договор</w:t>
      </w:r>
      <w:r w:rsidRPr="00650945">
        <w:rPr>
          <w:szCs w:val="15"/>
        </w:rPr>
        <w:t>а на иных условиях.</w:t>
      </w:r>
    </w:p>
    <w:p w:rsidR="00CB0E04" w:rsidRPr="00650945" w:rsidRDefault="00CB0E04" w:rsidP="00CB0E04">
      <w:pPr>
        <w:rPr>
          <w:szCs w:val="15"/>
        </w:rPr>
      </w:pPr>
      <w:r>
        <w:rPr>
          <w:szCs w:val="15"/>
        </w:rPr>
        <w:t xml:space="preserve">12.2. </w:t>
      </w:r>
      <w:r w:rsidRPr="007F2AEA">
        <w:rPr>
          <w:spacing w:val="-6"/>
          <w:szCs w:val="15"/>
        </w:rPr>
        <w:t>Договор считается ежегодно продленным на следующий календарный год на тех же условиях, если за месяц до окончания срока его действия ни одна из «Сторон» не заявит о его прекращении или изменении, либо заключении нового договора</w:t>
      </w:r>
      <w:r>
        <w:rPr>
          <w:spacing w:val="-6"/>
          <w:szCs w:val="15"/>
        </w:rPr>
        <w:t>.</w:t>
      </w:r>
    </w:p>
    <w:p w:rsidR="00CB0E04" w:rsidRPr="00650945" w:rsidRDefault="00CB0E04" w:rsidP="00CB0E04">
      <w:pPr>
        <w:jc w:val="center"/>
        <w:rPr>
          <w:b/>
          <w:smallCaps/>
          <w:spacing w:val="20"/>
        </w:rPr>
      </w:pPr>
      <w:r w:rsidRPr="00650945">
        <w:rPr>
          <w:b/>
        </w:rPr>
        <w:lastRenderedPageBreak/>
        <w:t xml:space="preserve">13. </w:t>
      </w:r>
      <w:r w:rsidRPr="00650945">
        <w:rPr>
          <w:b/>
          <w:smallCaps/>
          <w:spacing w:val="20"/>
        </w:rPr>
        <w:t>Заключительные положения</w:t>
      </w:r>
    </w:p>
    <w:p w:rsidR="00CB0E04" w:rsidRPr="00650945" w:rsidRDefault="00CB0E04" w:rsidP="00CB0E04">
      <w:r w:rsidRPr="00650945">
        <w:t xml:space="preserve">13.1. Любые изменения и дополнения к настоящему </w:t>
      </w:r>
      <w:r>
        <w:t>договор</w:t>
      </w:r>
      <w:r w:rsidRPr="00650945">
        <w:t xml:space="preserve">у должны быть оформлены в письменном виде и подписаны уполномоченными представителями «Сторон», после чего они становятся неотъемлемой частью настоящего </w:t>
      </w:r>
      <w:r>
        <w:t>договор</w:t>
      </w:r>
      <w:r w:rsidRPr="00650945">
        <w:t xml:space="preserve">а, если иное не предусмотрено настоящим </w:t>
      </w:r>
      <w:r>
        <w:t>договор</w:t>
      </w:r>
      <w:r w:rsidRPr="00650945">
        <w:t xml:space="preserve">ом. </w:t>
      </w:r>
    </w:p>
    <w:p w:rsidR="00CB0E04" w:rsidRPr="00650945" w:rsidRDefault="00CB0E04" w:rsidP="00CB0E04">
      <w:r w:rsidRPr="00650945">
        <w:t xml:space="preserve">13.2.  </w:t>
      </w:r>
      <w:r>
        <w:t>Договор</w:t>
      </w:r>
      <w:r w:rsidRPr="00650945">
        <w:t xml:space="preserve"> составлен в двух экземплярах, имеющих одинаковую юридическую силу, по одному для каждой из «Сторон».</w:t>
      </w:r>
    </w:p>
    <w:p w:rsidR="00CB0E04" w:rsidRPr="00650945" w:rsidRDefault="00CB0E04" w:rsidP="00CB0E04">
      <w:pPr>
        <w:rPr>
          <w:szCs w:val="15"/>
        </w:rPr>
      </w:pPr>
      <w:r w:rsidRPr="00650945">
        <w:t xml:space="preserve">13.3. </w:t>
      </w:r>
      <w:r w:rsidRPr="00650945">
        <w:rPr>
          <w:szCs w:val="15"/>
        </w:rPr>
        <w:t xml:space="preserve">Настоящий </w:t>
      </w:r>
      <w:r>
        <w:rPr>
          <w:szCs w:val="15"/>
        </w:rPr>
        <w:t>договор</w:t>
      </w:r>
      <w:r w:rsidRPr="00650945">
        <w:rPr>
          <w:szCs w:val="15"/>
        </w:rPr>
        <w:t xml:space="preserve"> состоит из основного текста и приложений, являющихся  неотъемлемой частью настоящего </w:t>
      </w:r>
      <w:r>
        <w:rPr>
          <w:szCs w:val="15"/>
        </w:rPr>
        <w:t>договор</w:t>
      </w:r>
      <w:r w:rsidRPr="00650945">
        <w:rPr>
          <w:szCs w:val="15"/>
        </w:rPr>
        <w:t>а:</w:t>
      </w:r>
    </w:p>
    <w:p w:rsidR="00CB0E04" w:rsidRPr="00650945" w:rsidRDefault="00CB0E04" w:rsidP="00CB0E04">
      <w:pPr>
        <w:rPr>
          <w:spacing w:val="-2"/>
          <w:szCs w:val="15"/>
        </w:rPr>
      </w:pPr>
      <w:r>
        <w:rPr>
          <w:spacing w:val="-2"/>
          <w:szCs w:val="15"/>
        </w:rPr>
        <w:t xml:space="preserve">-  Приложение </w:t>
      </w:r>
      <w:r w:rsidRPr="00650945">
        <w:rPr>
          <w:spacing w:val="-2"/>
          <w:szCs w:val="15"/>
        </w:rPr>
        <w:t>№1 «Ориентировочный расчет тепловой энергии и горячей воды с максимальным потреблением»;</w:t>
      </w:r>
    </w:p>
    <w:p w:rsidR="00CB0E04" w:rsidRPr="00650945" w:rsidRDefault="00CB0E04" w:rsidP="00CB0E04">
      <w:pPr>
        <w:rPr>
          <w:spacing w:val="-2"/>
          <w:szCs w:val="15"/>
        </w:rPr>
      </w:pPr>
      <w:r>
        <w:rPr>
          <w:spacing w:val="-2"/>
          <w:szCs w:val="15"/>
        </w:rPr>
        <w:t xml:space="preserve">-  Приложение </w:t>
      </w:r>
      <w:r w:rsidRPr="00650945">
        <w:rPr>
          <w:spacing w:val="-2"/>
          <w:szCs w:val="15"/>
        </w:rPr>
        <w:t>№2 «Ориентировочный расчет платы тепловой энергии и горячей воды»;</w:t>
      </w:r>
    </w:p>
    <w:p w:rsidR="00CB0E04" w:rsidRPr="00650945" w:rsidRDefault="00CB0E04" w:rsidP="00CB0E04">
      <w:pPr>
        <w:rPr>
          <w:spacing w:val="-2"/>
          <w:szCs w:val="15"/>
        </w:rPr>
      </w:pPr>
      <w:r>
        <w:rPr>
          <w:spacing w:val="-2"/>
          <w:szCs w:val="15"/>
        </w:rPr>
        <w:t xml:space="preserve">-  Приложение  </w:t>
      </w:r>
      <w:r w:rsidRPr="00650945">
        <w:rPr>
          <w:spacing w:val="-2"/>
          <w:szCs w:val="15"/>
        </w:rPr>
        <w:t>№3 «Акт и схема  разграничения балансовой принадлежности и эксплуатационной ответственности»;</w:t>
      </w:r>
    </w:p>
    <w:p w:rsidR="00CB0E04" w:rsidRPr="00650945" w:rsidRDefault="00CB0E04" w:rsidP="00CB0E04">
      <w:pPr>
        <w:rPr>
          <w:spacing w:val="-2"/>
          <w:szCs w:val="15"/>
        </w:rPr>
      </w:pPr>
      <w:r>
        <w:rPr>
          <w:spacing w:val="-2"/>
          <w:szCs w:val="15"/>
        </w:rPr>
        <w:t xml:space="preserve">-  Приложение №4 </w:t>
      </w:r>
      <w:r w:rsidRPr="00650945">
        <w:rPr>
          <w:spacing w:val="-2"/>
          <w:szCs w:val="15"/>
        </w:rPr>
        <w:t>«Температурный график»;</w:t>
      </w:r>
    </w:p>
    <w:p w:rsidR="00CB0E04" w:rsidRPr="00650945" w:rsidRDefault="00CB0E04" w:rsidP="00CB0E04">
      <w:pPr>
        <w:rPr>
          <w:spacing w:val="-2"/>
          <w:szCs w:val="15"/>
        </w:rPr>
      </w:pPr>
      <w:r>
        <w:rPr>
          <w:spacing w:val="-2"/>
          <w:szCs w:val="15"/>
        </w:rPr>
        <w:t xml:space="preserve">-  Приложение №5 </w:t>
      </w:r>
      <w:r w:rsidRPr="00650945">
        <w:rPr>
          <w:spacing w:val="-2"/>
          <w:szCs w:val="15"/>
        </w:rPr>
        <w:t>«Показатели качества теплоносителя»;</w:t>
      </w:r>
    </w:p>
    <w:p w:rsidR="00CB0E04" w:rsidRDefault="00CB0E04" w:rsidP="00CB0E04">
      <w:pPr>
        <w:rPr>
          <w:spacing w:val="-2"/>
          <w:szCs w:val="15"/>
        </w:rPr>
      </w:pPr>
      <w:r w:rsidRPr="00650945">
        <w:rPr>
          <w:spacing w:val="-2"/>
          <w:szCs w:val="15"/>
        </w:rPr>
        <w:t xml:space="preserve">-  </w:t>
      </w:r>
      <w:r>
        <w:rPr>
          <w:spacing w:val="-2"/>
          <w:szCs w:val="15"/>
        </w:rPr>
        <w:t>Приложение №6</w:t>
      </w:r>
      <w:r w:rsidRPr="00650945">
        <w:rPr>
          <w:spacing w:val="-2"/>
          <w:szCs w:val="15"/>
        </w:rPr>
        <w:t xml:space="preserve"> «Методика определения величины неустойки при повышении температуры теплоносителя в обратном трубопроводе водяной тепловой сети «Потребителя» относительно температурного графика»;</w:t>
      </w:r>
    </w:p>
    <w:p w:rsidR="00CB0E04" w:rsidRPr="00650945" w:rsidRDefault="00CB0E04" w:rsidP="00CB0E04">
      <w:pPr>
        <w:rPr>
          <w:spacing w:val="-2"/>
          <w:szCs w:val="15"/>
        </w:rPr>
      </w:pPr>
      <w:r>
        <w:rPr>
          <w:spacing w:val="-2"/>
          <w:szCs w:val="15"/>
        </w:rPr>
        <w:t xml:space="preserve">-  Приложение </w:t>
      </w:r>
      <w:r w:rsidRPr="00650945">
        <w:rPr>
          <w:spacing w:val="-2"/>
          <w:szCs w:val="15"/>
        </w:rPr>
        <w:t>№6.1</w:t>
      </w:r>
      <w:r>
        <w:rPr>
          <w:spacing w:val="-2"/>
          <w:szCs w:val="15"/>
        </w:rPr>
        <w:t xml:space="preserve"> </w:t>
      </w:r>
      <w:r w:rsidRPr="00650945">
        <w:rPr>
          <w:spacing w:val="-2"/>
          <w:szCs w:val="15"/>
        </w:rPr>
        <w:t>«Методика определения производительной утечки- потерь сетевой воды (теплоносителя) из тепловых сетей и местных система теплопотребления во время ремонта, опрессовки, испытаний, промывки и заполнения новых систем»;</w:t>
      </w:r>
    </w:p>
    <w:p w:rsidR="00CB0E04" w:rsidRPr="00650945" w:rsidRDefault="00CB0E04" w:rsidP="00CB0E04">
      <w:pPr>
        <w:rPr>
          <w:spacing w:val="-2"/>
          <w:szCs w:val="15"/>
        </w:rPr>
      </w:pPr>
      <w:r w:rsidRPr="00650945">
        <w:rPr>
          <w:spacing w:val="-2"/>
          <w:szCs w:val="15"/>
        </w:rPr>
        <w:t xml:space="preserve">13.4. Перечень уполномоченных «Сторонами» лиц по исполнению настоящего </w:t>
      </w:r>
      <w:r>
        <w:rPr>
          <w:spacing w:val="-2"/>
          <w:szCs w:val="15"/>
        </w:rPr>
        <w:t>договор</w:t>
      </w:r>
      <w:r w:rsidRPr="00650945">
        <w:rPr>
          <w:spacing w:val="-2"/>
          <w:szCs w:val="15"/>
        </w:rPr>
        <w:t>а:</w:t>
      </w:r>
    </w:p>
    <w:tbl>
      <w:tblPr>
        <w:tblStyle w:val="af"/>
        <w:tblW w:w="0" w:type="auto"/>
        <w:tblLook w:val="04A0"/>
      </w:tblPr>
      <w:tblGrid>
        <w:gridCol w:w="5494"/>
        <w:gridCol w:w="5495"/>
      </w:tblGrid>
      <w:tr w:rsidR="00594A7E" w:rsidTr="003D0F23">
        <w:tc>
          <w:tcPr>
            <w:tcW w:w="5494" w:type="dxa"/>
          </w:tcPr>
          <w:p w:rsidR="003D0F23" w:rsidRPr="003D0F23" w:rsidRDefault="00CB0E04" w:rsidP="003D0F23">
            <w:pPr>
              <w:ind w:firstLine="0"/>
              <w:jc w:val="center"/>
              <w:rPr>
                <w:b/>
                <w:spacing w:val="-2"/>
                <w:szCs w:val="15"/>
              </w:rPr>
            </w:pPr>
            <w:r>
              <w:rPr>
                <w:b/>
                <w:spacing w:val="-2"/>
                <w:szCs w:val="15"/>
              </w:rPr>
              <w:t xml:space="preserve"> </w:t>
            </w:r>
            <w:r w:rsidR="003D0F23">
              <w:rPr>
                <w:b/>
                <w:spacing w:val="-2"/>
                <w:szCs w:val="15"/>
              </w:rPr>
              <w:t>«</w:t>
            </w:r>
            <w:r w:rsidR="00380327">
              <w:rPr>
                <w:b/>
                <w:spacing w:val="-2"/>
                <w:szCs w:val="15"/>
              </w:rPr>
              <w:t>РСО</w:t>
            </w:r>
            <w:r w:rsidR="003D0F23">
              <w:rPr>
                <w:b/>
                <w:spacing w:val="-2"/>
                <w:szCs w:val="15"/>
              </w:rPr>
              <w:t>»</w:t>
            </w:r>
          </w:p>
        </w:tc>
        <w:tc>
          <w:tcPr>
            <w:tcW w:w="5495" w:type="dxa"/>
          </w:tcPr>
          <w:p w:rsidR="003D0F23" w:rsidRPr="003D0F23" w:rsidRDefault="003D0F23" w:rsidP="003D0F23">
            <w:pPr>
              <w:ind w:firstLine="0"/>
              <w:jc w:val="center"/>
              <w:rPr>
                <w:b/>
                <w:spacing w:val="-2"/>
                <w:szCs w:val="15"/>
              </w:rPr>
            </w:pPr>
            <w:r>
              <w:rPr>
                <w:b/>
                <w:spacing w:val="-2"/>
                <w:szCs w:val="15"/>
              </w:rPr>
              <w:t>«Потребитель»</w:t>
            </w:r>
          </w:p>
        </w:tc>
      </w:tr>
      <w:tr w:rsidR="00594A7E" w:rsidTr="003D0F23">
        <w:tc>
          <w:tcPr>
            <w:tcW w:w="5494" w:type="dxa"/>
          </w:tcPr>
          <w:p w:rsidR="00F05CCE" w:rsidRPr="00A765FC" w:rsidRDefault="00F05CCE" w:rsidP="00B70C0D">
            <w:pPr>
              <w:ind w:firstLine="0"/>
              <w:rPr>
                <w:spacing w:val="-2"/>
                <w:szCs w:val="15"/>
              </w:rPr>
            </w:pPr>
          </w:p>
        </w:tc>
        <w:tc>
          <w:tcPr>
            <w:tcW w:w="5495" w:type="dxa"/>
          </w:tcPr>
          <w:p w:rsidR="00F05CCE" w:rsidRDefault="00F05CCE" w:rsidP="00756B52">
            <w:pPr>
              <w:ind w:firstLine="0"/>
              <w:rPr>
                <w:spacing w:val="-2"/>
                <w:szCs w:val="15"/>
              </w:rPr>
            </w:pPr>
          </w:p>
        </w:tc>
      </w:tr>
    </w:tbl>
    <w:p w:rsidR="00E049EF" w:rsidRDefault="00966CD3" w:rsidP="00190B91">
      <w:pPr>
        <w:ind w:firstLine="0"/>
        <w:jc w:val="center"/>
        <w:rPr>
          <w:b/>
          <w:smallCaps/>
          <w:spacing w:val="20"/>
          <w:szCs w:val="18"/>
        </w:rPr>
      </w:pPr>
      <w:r w:rsidRPr="00966CD3">
        <w:rPr>
          <w:noProof/>
          <w:szCs w:val="15"/>
        </w:rPr>
        <w:pict>
          <v:shapetype id="_x0000_t202" coordsize="21600,21600" o:spt="202" path="m,l,21600r21600,l21600,xe">
            <v:stroke joinstyle="miter"/>
            <v:path gradientshapeok="t" o:connecttype="rect"/>
          </v:shapetype>
          <v:shape id="_x0000_s2054" type="#_x0000_t202" style="position:absolute;left:0;text-align:left;margin-left:-11.2pt;margin-top:12.2pt;width:272.35pt;height:145.65pt;z-index:251657216;mso-position-horizontal-relative:text;mso-position-vertical-relative:text" stroked="f">
            <v:textbox style="mso-next-textbox:#_x0000_s2054">
              <w:txbxContent>
                <w:p w:rsidR="00CB0E04" w:rsidRPr="000843CB" w:rsidRDefault="00CB0E04" w:rsidP="00CB0E04">
                  <w:pPr>
                    <w:ind w:firstLine="0"/>
                    <w:rPr>
                      <w:b/>
                    </w:rPr>
                  </w:pPr>
                  <w:r w:rsidRPr="000843CB">
                    <w:rPr>
                      <w:b/>
                    </w:rPr>
                    <w:t>«</w:t>
                  </w:r>
                  <w:r>
                    <w:rPr>
                      <w:b/>
                    </w:rPr>
                    <w:t>РСО</w:t>
                  </w:r>
                  <w:r w:rsidRPr="000843CB">
                    <w:rPr>
                      <w:b/>
                    </w:rPr>
                    <w:t xml:space="preserve">» </w:t>
                  </w:r>
                  <w:r w:rsidRPr="000843CB">
                    <w:rPr>
                      <w:b/>
                    </w:rPr>
                    <w:tab/>
                    <w:t xml:space="preserve"> </w:t>
                  </w:r>
                </w:p>
                <w:p w:rsidR="00CB0E04" w:rsidRPr="000843CB" w:rsidRDefault="00CB0E04" w:rsidP="00CB0E04">
                  <w:pPr>
                    <w:pStyle w:val="a3"/>
                    <w:ind w:firstLine="0"/>
                    <w:jc w:val="left"/>
                    <w:rPr>
                      <w:b/>
                    </w:rPr>
                  </w:pPr>
                  <w:r>
                    <w:rPr>
                      <w:b/>
                    </w:rPr>
                    <w:t>ООО</w:t>
                  </w:r>
                  <w:r w:rsidRPr="000843CB">
                    <w:rPr>
                      <w:b/>
                    </w:rPr>
                    <w:t xml:space="preserve"> «</w:t>
                  </w:r>
                  <w:r>
                    <w:rPr>
                      <w:b/>
                    </w:rPr>
                    <w:t>УТС</w:t>
                  </w:r>
                  <w:r w:rsidRPr="000843CB">
                    <w:rPr>
                      <w:b/>
                    </w:rPr>
                    <w:t>»</w:t>
                  </w:r>
                </w:p>
                <w:p w:rsidR="00CB0E04" w:rsidRDefault="00CB0E04" w:rsidP="00CB0E04">
                  <w:pPr>
                    <w:ind w:firstLine="0"/>
                  </w:pPr>
                  <w:r>
                    <w:t xml:space="preserve">Юридический </w:t>
                  </w:r>
                  <w:r w:rsidRPr="00ED0AEA">
                    <w:t>адрес: 650993, Кемеровская</w:t>
                  </w:r>
                  <w:r>
                    <w:t xml:space="preserve"> область,</w:t>
                  </w:r>
                </w:p>
                <w:p w:rsidR="00CB0E04" w:rsidRDefault="00CB0E04" w:rsidP="00CB0E04">
                  <w:pPr>
                    <w:ind w:firstLine="0"/>
                  </w:pPr>
                  <w:r w:rsidRPr="00ED0AEA">
                    <w:t>г. Кемерово, ул. Н. Островского, д. 32, офис 317</w:t>
                  </w:r>
                </w:p>
                <w:p w:rsidR="00CB0E04" w:rsidRDefault="00CB0E04" w:rsidP="00CB0E04">
                  <w:pPr>
                    <w:ind w:firstLine="0"/>
                  </w:pPr>
                  <w:r>
                    <w:t xml:space="preserve">Почтовый адрес: 652870, г. Междуреченск, </w:t>
                  </w:r>
                </w:p>
                <w:p w:rsidR="00CB0E04" w:rsidRDefault="00CB0E04" w:rsidP="00CB0E04">
                  <w:pPr>
                    <w:ind w:firstLine="0"/>
                  </w:pPr>
                  <w:r>
                    <w:t>пр. Строителей, 73а</w:t>
                  </w:r>
                </w:p>
                <w:p w:rsidR="00CB0E04" w:rsidRDefault="00CB0E04" w:rsidP="00CB0E04">
                  <w:pPr>
                    <w:ind w:firstLine="0"/>
                  </w:pPr>
                  <w:r>
                    <w:t xml:space="preserve">тел: 8(38475)2-42-54 приемная; </w:t>
                  </w:r>
                </w:p>
                <w:p w:rsidR="00CB0E04" w:rsidRDefault="00CB0E04" w:rsidP="00CB0E04">
                  <w:pPr>
                    <w:ind w:firstLine="0"/>
                  </w:pPr>
                  <w:r>
                    <w:t xml:space="preserve">8(38475)2-50-34 бухгалтерия; </w:t>
                  </w:r>
                </w:p>
                <w:p w:rsidR="00CB0E04" w:rsidRDefault="00CB0E04" w:rsidP="00CB0E04">
                  <w:pPr>
                    <w:ind w:firstLine="0"/>
                  </w:pPr>
                  <w:r>
                    <w:t>8(38475)2-06-25,8 (38475)6-25-71 абонентский отдел</w:t>
                  </w:r>
                </w:p>
                <w:p w:rsidR="00CB0E04" w:rsidRPr="00ED0AEA" w:rsidRDefault="00CB0E04" w:rsidP="00CB0E04">
                  <w:pPr>
                    <w:pStyle w:val="a3"/>
                    <w:ind w:firstLine="0"/>
                    <w:jc w:val="left"/>
                  </w:pPr>
                  <w:r w:rsidRPr="00ED0AEA">
                    <w:t xml:space="preserve">ИНН 4205369653 КПП </w:t>
                  </w:r>
                  <w:r w:rsidRPr="00ED0AEA">
                    <w:rPr>
                      <w:color w:val="000000"/>
                    </w:rPr>
                    <w:t>420501001</w:t>
                  </w:r>
                  <w:r w:rsidRPr="00ED0AEA">
                    <w:t xml:space="preserve"> ОГРН </w:t>
                  </w:r>
                  <w:r w:rsidRPr="00ED0AEA">
                    <w:rPr>
                      <w:color w:val="000000"/>
                    </w:rPr>
                    <w:t xml:space="preserve">1184205011550 </w:t>
                  </w:r>
                  <w:r w:rsidRPr="00ED0AEA">
                    <w:t xml:space="preserve">Расчетный счет № </w:t>
                  </w:r>
                  <w:r>
                    <w:rPr>
                      <w:color w:val="000000"/>
                    </w:rPr>
                    <w:t>40702810600360000167</w:t>
                  </w:r>
                </w:p>
                <w:p w:rsidR="00CB0E04" w:rsidRPr="00ED0AEA" w:rsidRDefault="00CB0E04" w:rsidP="00CB0E04">
                  <w:pPr>
                    <w:ind w:firstLine="0"/>
                  </w:pPr>
                  <w:r>
                    <w:t>Филиал БАНКА ГПБ (АО) В Г. КЕМЕРОВО</w:t>
                  </w:r>
                </w:p>
                <w:p w:rsidR="00CB0E04" w:rsidRDefault="00CB0E04" w:rsidP="00CB0E04">
                  <w:pPr>
                    <w:ind w:firstLine="0"/>
                  </w:pPr>
                  <w:r w:rsidRPr="00ED0AEA">
                    <w:t>К/С № 30101810200000000</w:t>
                  </w:r>
                  <w:r>
                    <w:t>748</w:t>
                  </w:r>
                  <w:r w:rsidRPr="00ED0AEA">
                    <w:t xml:space="preserve"> БИК </w:t>
                  </w:r>
                  <w:r>
                    <w:t>043207748</w:t>
                  </w:r>
                </w:p>
                <w:p w:rsidR="00B70C0D" w:rsidRDefault="00B70C0D" w:rsidP="00E049EF">
                  <w:pPr>
                    <w:rPr>
                      <w:sz w:val="15"/>
                      <w:szCs w:val="15"/>
                    </w:rPr>
                  </w:pPr>
                </w:p>
                <w:p w:rsidR="00B70C0D" w:rsidRDefault="00B70C0D" w:rsidP="00E049EF">
                  <w:pPr>
                    <w:rPr>
                      <w:sz w:val="15"/>
                      <w:szCs w:val="15"/>
                    </w:rPr>
                  </w:pPr>
                </w:p>
                <w:p w:rsidR="00B70C0D" w:rsidRDefault="00B70C0D" w:rsidP="00E049EF">
                  <w:pPr>
                    <w:rPr>
                      <w:sz w:val="15"/>
                      <w:szCs w:val="15"/>
                    </w:rPr>
                  </w:pPr>
                </w:p>
                <w:p w:rsidR="00B70C0D" w:rsidRDefault="00B70C0D" w:rsidP="00E049EF">
                  <w:pPr>
                    <w:rPr>
                      <w:sz w:val="15"/>
                      <w:szCs w:val="15"/>
                    </w:rPr>
                  </w:pPr>
                </w:p>
              </w:txbxContent>
            </v:textbox>
            <w10:wrap type="square"/>
          </v:shape>
        </w:pict>
      </w:r>
      <w:r w:rsidRPr="00966CD3">
        <w:rPr>
          <w:noProof/>
          <w:szCs w:val="15"/>
        </w:rPr>
        <w:pict>
          <v:shape id="_x0000_s2055" type="#_x0000_t202" style="position:absolute;left:0;text-align:left;margin-left:261.15pt;margin-top:16.65pt;width:305.85pt;height:90.8pt;z-index:251658240;mso-position-horizontal-relative:text;mso-position-vertical-relative:text" stroked="f">
            <v:textbox style="mso-next-textbox:#_x0000_s2055">
              <w:txbxContent>
                <w:p w:rsidR="00B70C0D" w:rsidRPr="00C84020" w:rsidRDefault="00B70C0D" w:rsidP="00E049EF">
                  <w:pPr>
                    <w:ind w:firstLine="0"/>
                    <w:jc w:val="left"/>
                    <w:rPr>
                      <w:b/>
                      <w:szCs w:val="24"/>
                    </w:rPr>
                  </w:pPr>
                  <w:r w:rsidRPr="00C84020">
                    <w:rPr>
                      <w:b/>
                      <w:szCs w:val="24"/>
                    </w:rPr>
                    <w:t xml:space="preserve"> «Потребитель» </w:t>
                  </w:r>
                </w:p>
                <w:p w:rsidR="00B70C0D" w:rsidRPr="0048607E" w:rsidRDefault="00B7746C" w:rsidP="009237F2">
                  <w:pPr>
                    <w:ind w:firstLine="0"/>
                    <w:rPr>
                      <w:b/>
                      <w:szCs w:val="24"/>
                    </w:rPr>
                  </w:pPr>
                  <w:r>
                    <w:rPr>
                      <w:b/>
                      <w:szCs w:val="24"/>
                    </w:rPr>
                    <w:t>______________________________________________________</w:t>
                  </w:r>
                </w:p>
                <w:p w:rsidR="0080693D" w:rsidRDefault="00B70C0D" w:rsidP="00AE6A95">
                  <w:pPr>
                    <w:pStyle w:val="a3"/>
                    <w:ind w:firstLine="0"/>
                    <w:jc w:val="left"/>
                    <w:rPr>
                      <w:szCs w:val="15"/>
                    </w:rPr>
                  </w:pPr>
                  <w:r w:rsidRPr="00F05CCE">
                    <w:rPr>
                      <w:szCs w:val="15"/>
                    </w:rPr>
                    <w:t>Юридический</w:t>
                  </w:r>
                  <w:r w:rsidR="0080693D">
                    <w:rPr>
                      <w:szCs w:val="15"/>
                    </w:rPr>
                    <w:t xml:space="preserve"> </w:t>
                  </w:r>
                  <w:r w:rsidR="00AA0001">
                    <w:rPr>
                      <w:szCs w:val="15"/>
                    </w:rPr>
                    <w:t xml:space="preserve">и почтовый </w:t>
                  </w:r>
                  <w:r w:rsidR="0080693D">
                    <w:rPr>
                      <w:szCs w:val="15"/>
                    </w:rPr>
                    <w:t xml:space="preserve">адрес: </w:t>
                  </w:r>
                  <w:r w:rsidR="00B7746C">
                    <w:rPr>
                      <w:szCs w:val="15"/>
                    </w:rPr>
                    <w:t>_____________________________</w:t>
                  </w:r>
                </w:p>
                <w:p w:rsidR="00B7746C" w:rsidRDefault="00B7746C" w:rsidP="00AE6A95">
                  <w:pPr>
                    <w:pStyle w:val="a3"/>
                    <w:ind w:firstLine="0"/>
                    <w:jc w:val="left"/>
                    <w:rPr>
                      <w:szCs w:val="15"/>
                    </w:rPr>
                  </w:pPr>
                  <w:r>
                    <w:rPr>
                      <w:szCs w:val="15"/>
                    </w:rPr>
                    <w:t>__________________________________________________________</w:t>
                  </w:r>
                </w:p>
                <w:p w:rsidR="00DB333B" w:rsidRDefault="00B7746C" w:rsidP="007F4EE0">
                  <w:pPr>
                    <w:pStyle w:val="a3"/>
                    <w:ind w:firstLine="0"/>
                    <w:jc w:val="left"/>
                  </w:pPr>
                  <w:r>
                    <w:t>__________________________________________________________</w:t>
                  </w:r>
                </w:p>
                <w:p w:rsidR="00B952EE" w:rsidRDefault="00B7746C" w:rsidP="007F4EE0">
                  <w:pPr>
                    <w:pStyle w:val="a3"/>
                    <w:ind w:firstLine="0"/>
                    <w:jc w:val="left"/>
                    <w:rPr>
                      <w:szCs w:val="15"/>
                    </w:rPr>
                  </w:pPr>
                  <w:r>
                    <w:t>__________________________________________________________</w:t>
                  </w:r>
                </w:p>
                <w:p w:rsidR="00B70C0D" w:rsidRPr="00DB333B" w:rsidRDefault="00BC57D2" w:rsidP="00624705">
                  <w:pPr>
                    <w:pStyle w:val="a3"/>
                    <w:ind w:firstLine="0"/>
                    <w:rPr>
                      <w:szCs w:val="15"/>
                    </w:rPr>
                  </w:pPr>
                  <w:r>
                    <w:rPr>
                      <w:szCs w:val="15"/>
                    </w:rPr>
                    <w:t>Телефон:</w:t>
                  </w:r>
                  <w:r w:rsidR="00DB333B">
                    <w:rPr>
                      <w:szCs w:val="24"/>
                    </w:rPr>
                    <w:t xml:space="preserve"> </w:t>
                  </w:r>
                  <w:r w:rsidR="00B7746C">
                    <w:rPr>
                      <w:szCs w:val="24"/>
                    </w:rPr>
                    <w:t>______________________________________________</w:t>
                  </w:r>
                </w:p>
              </w:txbxContent>
            </v:textbox>
            <w10:wrap type="square"/>
          </v:shape>
        </w:pict>
      </w:r>
      <w:r w:rsidR="000B1889">
        <w:rPr>
          <w:b/>
          <w:smallCaps/>
          <w:spacing w:val="20"/>
          <w:szCs w:val="18"/>
        </w:rPr>
        <w:t>1</w:t>
      </w:r>
      <w:r w:rsidR="0019382C">
        <w:rPr>
          <w:b/>
          <w:smallCaps/>
          <w:spacing w:val="20"/>
          <w:szCs w:val="18"/>
        </w:rPr>
        <w:t>4</w:t>
      </w:r>
      <w:r w:rsidR="000B1889">
        <w:rPr>
          <w:b/>
          <w:smallCaps/>
          <w:spacing w:val="20"/>
          <w:szCs w:val="18"/>
        </w:rPr>
        <w:t xml:space="preserve">. </w:t>
      </w:r>
      <w:r w:rsidR="00E049EF" w:rsidRPr="00E049EF">
        <w:rPr>
          <w:b/>
          <w:smallCaps/>
          <w:spacing w:val="20"/>
          <w:szCs w:val="18"/>
        </w:rPr>
        <w:t>Юридические адреса  и реквизиты сторон</w:t>
      </w:r>
    </w:p>
    <w:p w:rsidR="000B1889" w:rsidRDefault="000B1889" w:rsidP="00E049EF">
      <w:pPr>
        <w:jc w:val="center"/>
        <w:rPr>
          <w:b/>
          <w:smallCaps/>
          <w:spacing w:val="20"/>
          <w:szCs w:val="18"/>
        </w:rPr>
      </w:pPr>
    </w:p>
    <w:p w:rsidR="00BC57D2" w:rsidRDefault="00BC57D2" w:rsidP="008955B3">
      <w:pPr>
        <w:pStyle w:val="a3"/>
        <w:ind w:firstLine="0"/>
        <w:rPr>
          <w:b/>
        </w:rPr>
      </w:pPr>
    </w:p>
    <w:p w:rsidR="00CB0E04" w:rsidRDefault="00CB0E04" w:rsidP="008955B3">
      <w:pPr>
        <w:pStyle w:val="a3"/>
        <w:ind w:firstLine="0"/>
        <w:rPr>
          <w:b/>
        </w:rPr>
      </w:pPr>
    </w:p>
    <w:p w:rsidR="00CB0E04" w:rsidRDefault="00CB0E04" w:rsidP="008955B3">
      <w:pPr>
        <w:pStyle w:val="a3"/>
        <w:ind w:firstLine="0"/>
        <w:rPr>
          <w:b/>
        </w:rPr>
      </w:pPr>
    </w:p>
    <w:p w:rsidR="00CB0E04" w:rsidRDefault="00CB0E04" w:rsidP="008955B3">
      <w:pPr>
        <w:pStyle w:val="a3"/>
        <w:ind w:firstLine="0"/>
        <w:rPr>
          <w:b/>
        </w:rPr>
      </w:pPr>
    </w:p>
    <w:p w:rsidR="00CB0E04" w:rsidRDefault="00CB0E04" w:rsidP="008955B3">
      <w:pPr>
        <w:pStyle w:val="a3"/>
        <w:ind w:firstLine="0"/>
        <w:rPr>
          <w:b/>
        </w:rPr>
      </w:pPr>
    </w:p>
    <w:p w:rsidR="00CB0E04" w:rsidRDefault="00CB0E04" w:rsidP="008955B3">
      <w:pPr>
        <w:pStyle w:val="a3"/>
        <w:ind w:firstLine="0"/>
        <w:rPr>
          <w:b/>
        </w:rPr>
      </w:pPr>
    </w:p>
    <w:p w:rsidR="00944A41" w:rsidRPr="00BC3120" w:rsidRDefault="000B1889" w:rsidP="008955B3">
      <w:pPr>
        <w:pStyle w:val="a3"/>
        <w:ind w:firstLine="0"/>
        <w:rPr>
          <w:b/>
        </w:rPr>
      </w:pPr>
      <w:r w:rsidRPr="00BC3120">
        <w:rPr>
          <w:b/>
        </w:rPr>
        <w:t>«</w:t>
      </w:r>
      <w:r w:rsidR="00380327">
        <w:rPr>
          <w:b/>
        </w:rPr>
        <w:t>РСО</w:t>
      </w:r>
      <w:r w:rsidRPr="00BC3120">
        <w:rPr>
          <w:b/>
        </w:rPr>
        <w:t xml:space="preserve">»                                                                                        </w:t>
      </w:r>
      <w:r w:rsidR="008955B3">
        <w:rPr>
          <w:b/>
        </w:rPr>
        <w:t xml:space="preserve">           </w:t>
      </w:r>
      <w:r w:rsidRPr="00BC3120">
        <w:rPr>
          <w:b/>
        </w:rPr>
        <w:t xml:space="preserve"> </w:t>
      </w:r>
      <w:r w:rsidR="008955B3">
        <w:rPr>
          <w:b/>
        </w:rPr>
        <w:t xml:space="preserve">          </w:t>
      </w:r>
      <w:r w:rsidRPr="00BC3120">
        <w:rPr>
          <w:b/>
        </w:rPr>
        <w:t>«Потребитель»</w:t>
      </w:r>
    </w:p>
    <w:p w:rsidR="005E1209" w:rsidRDefault="005E1209" w:rsidP="00944A41">
      <w:pPr>
        <w:pStyle w:val="a3"/>
      </w:pPr>
    </w:p>
    <w:p w:rsidR="00EB0100" w:rsidRDefault="00EB0100" w:rsidP="00944A41">
      <w:pPr>
        <w:pStyle w:val="a3"/>
      </w:pPr>
    </w:p>
    <w:p w:rsidR="00BC57D2" w:rsidRDefault="00BC57D2" w:rsidP="00944A41">
      <w:pPr>
        <w:pStyle w:val="a3"/>
      </w:pPr>
    </w:p>
    <w:p w:rsidR="00944A41" w:rsidRPr="00BC3120" w:rsidRDefault="002E27AD" w:rsidP="000B1889">
      <w:pPr>
        <w:ind w:firstLine="0"/>
        <w:rPr>
          <w:b/>
          <w:szCs w:val="15"/>
        </w:rPr>
      </w:pPr>
      <w:r>
        <w:rPr>
          <w:b/>
          <w:szCs w:val="15"/>
        </w:rPr>
        <w:t xml:space="preserve">  </w:t>
      </w:r>
      <w:r w:rsidR="000B1889" w:rsidRPr="00BC3120">
        <w:rPr>
          <w:b/>
          <w:szCs w:val="15"/>
        </w:rPr>
        <w:t xml:space="preserve"> </w:t>
      </w:r>
      <w:r w:rsidR="00944A41" w:rsidRPr="00BC3120">
        <w:rPr>
          <w:b/>
          <w:szCs w:val="15"/>
        </w:rPr>
        <w:t>_____________________</w:t>
      </w:r>
      <w:r w:rsidR="00095004" w:rsidRPr="00BC3120">
        <w:rPr>
          <w:b/>
          <w:szCs w:val="15"/>
        </w:rPr>
        <w:t xml:space="preserve"> </w:t>
      </w:r>
      <w:r w:rsidR="00CB0E04">
        <w:rPr>
          <w:szCs w:val="15"/>
        </w:rPr>
        <w:t>А.Н. Кузин</w:t>
      </w:r>
      <w:r w:rsidR="000B1889" w:rsidRPr="008955B3">
        <w:rPr>
          <w:szCs w:val="15"/>
        </w:rPr>
        <w:t xml:space="preserve">         </w:t>
      </w:r>
      <w:r w:rsidR="00944A41" w:rsidRPr="008955B3">
        <w:rPr>
          <w:szCs w:val="15"/>
        </w:rPr>
        <w:t xml:space="preserve">               </w:t>
      </w:r>
      <w:r w:rsidR="00CB0E04">
        <w:rPr>
          <w:szCs w:val="15"/>
        </w:rPr>
        <w:t xml:space="preserve">             </w:t>
      </w:r>
      <w:r w:rsidR="00944A41" w:rsidRPr="008955B3">
        <w:rPr>
          <w:szCs w:val="15"/>
        </w:rPr>
        <w:t xml:space="preserve"> ________________________ </w:t>
      </w:r>
      <w:r w:rsidR="00B7746C">
        <w:rPr>
          <w:szCs w:val="15"/>
        </w:rPr>
        <w:t>_______________</w:t>
      </w:r>
    </w:p>
    <w:p w:rsidR="00944A41" w:rsidRDefault="00944A41" w:rsidP="00F05CCE">
      <w:pPr>
        <w:tabs>
          <w:tab w:val="right" w:pos="10773"/>
        </w:tabs>
        <w:rPr>
          <w:szCs w:val="15"/>
        </w:rPr>
      </w:pPr>
      <w:r w:rsidRPr="001768FC">
        <w:rPr>
          <w:sz w:val="16"/>
          <w:szCs w:val="16"/>
        </w:rPr>
        <w:t xml:space="preserve"> М.П.                                                                                          </w:t>
      </w:r>
      <w:r>
        <w:rPr>
          <w:sz w:val="16"/>
          <w:szCs w:val="16"/>
        </w:rPr>
        <w:t xml:space="preserve">             </w:t>
      </w:r>
      <w:r w:rsidRPr="001768FC">
        <w:rPr>
          <w:sz w:val="16"/>
          <w:szCs w:val="16"/>
        </w:rPr>
        <w:t xml:space="preserve">          </w:t>
      </w:r>
      <w:r>
        <w:rPr>
          <w:sz w:val="16"/>
          <w:szCs w:val="16"/>
        </w:rPr>
        <w:t xml:space="preserve">  </w:t>
      </w:r>
      <w:r w:rsidRPr="001768FC">
        <w:rPr>
          <w:sz w:val="16"/>
          <w:szCs w:val="16"/>
        </w:rPr>
        <w:t xml:space="preserve"> </w:t>
      </w:r>
      <w:r>
        <w:rPr>
          <w:sz w:val="16"/>
          <w:szCs w:val="16"/>
        </w:rPr>
        <w:t xml:space="preserve">             </w:t>
      </w:r>
      <w:r w:rsidR="002E27AD">
        <w:rPr>
          <w:sz w:val="16"/>
          <w:szCs w:val="16"/>
        </w:rPr>
        <w:t xml:space="preserve">                </w:t>
      </w:r>
      <w:r w:rsidRPr="001768FC">
        <w:rPr>
          <w:sz w:val="16"/>
          <w:szCs w:val="16"/>
        </w:rPr>
        <w:t>М.П.</w:t>
      </w:r>
      <w:r w:rsidR="00F05CCE">
        <w:rPr>
          <w:sz w:val="16"/>
          <w:szCs w:val="16"/>
        </w:rPr>
        <w:tab/>
      </w:r>
    </w:p>
    <w:sectPr w:rsidR="00944A41" w:rsidSect="00337A2D">
      <w:footerReference w:type="even" r:id="rId9"/>
      <w:footerReference w:type="default" r:id="rId10"/>
      <w:pgSz w:w="11907" w:h="16840" w:code="9"/>
      <w:pgMar w:top="284" w:right="567" w:bottom="284" w:left="567" w:header="0" w:footer="624"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417C" w:rsidRDefault="0043417C">
      <w:r>
        <w:separator/>
      </w:r>
    </w:p>
  </w:endnote>
  <w:endnote w:type="continuationSeparator" w:id="0">
    <w:p w:rsidR="0043417C" w:rsidRDefault="004341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20002A87" w:usb1="00000000" w:usb2="00000000"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imesNewRoman">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C0D" w:rsidRDefault="00966CD3">
    <w:pPr>
      <w:pStyle w:val="a5"/>
      <w:framePr w:wrap="around" w:vAnchor="text" w:hAnchor="margin" w:xAlign="center" w:y="1"/>
      <w:rPr>
        <w:rStyle w:val="a7"/>
        <w:sz w:val="15"/>
        <w:szCs w:val="15"/>
      </w:rPr>
    </w:pPr>
    <w:r>
      <w:rPr>
        <w:rStyle w:val="a7"/>
        <w:sz w:val="15"/>
        <w:szCs w:val="15"/>
      </w:rPr>
      <w:fldChar w:fldCharType="begin"/>
    </w:r>
    <w:r w:rsidR="00B70C0D">
      <w:rPr>
        <w:rStyle w:val="a7"/>
        <w:sz w:val="15"/>
        <w:szCs w:val="15"/>
      </w:rPr>
      <w:instrText xml:space="preserve">PAGE  </w:instrText>
    </w:r>
    <w:r>
      <w:rPr>
        <w:rStyle w:val="a7"/>
        <w:sz w:val="15"/>
        <w:szCs w:val="15"/>
      </w:rPr>
      <w:fldChar w:fldCharType="separate"/>
    </w:r>
    <w:r w:rsidR="00B70C0D">
      <w:rPr>
        <w:rStyle w:val="a7"/>
        <w:noProof/>
        <w:sz w:val="15"/>
        <w:szCs w:val="15"/>
      </w:rPr>
      <w:t>4</w:t>
    </w:r>
    <w:r>
      <w:rPr>
        <w:rStyle w:val="a7"/>
        <w:sz w:val="15"/>
        <w:szCs w:val="15"/>
      </w:rPr>
      <w:fldChar w:fldCharType="end"/>
    </w:r>
  </w:p>
  <w:p w:rsidR="00B70C0D" w:rsidRDefault="00B70C0D">
    <w:pPr>
      <w:pStyle w:val="a5"/>
      <w:ind w:right="360" w:firstLine="360"/>
      <w:rPr>
        <w:sz w:val="15"/>
        <w:szCs w:val="15"/>
      </w:rPr>
    </w:pPr>
  </w:p>
  <w:p w:rsidR="00B70C0D" w:rsidRDefault="00B70C0D">
    <w:pPr>
      <w:rPr>
        <w:sz w:val="15"/>
        <w:szCs w:val="15"/>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722283"/>
    </w:sdtPr>
    <w:sdtContent>
      <w:p w:rsidR="00B70C0D" w:rsidRDefault="00966CD3">
        <w:pPr>
          <w:pStyle w:val="a5"/>
          <w:jc w:val="center"/>
        </w:pPr>
        <w:fldSimple w:instr=" PAGE   \* MERGEFORMAT ">
          <w:r w:rsidR="00B7746C">
            <w:rPr>
              <w:noProof/>
            </w:rPr>
            <w:t>7</w:t>
          </w:r>
        </w:fldSimple>
      </w:p>
    </w:sdtContent>
  </w:sdt>
  <w:p w:rsidR="00B70C0D" w:rsidRDefault="00B70C0D">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417C" w:rsidRDefault="0043417C">
      <w:r>
        <w:separator/>
      </w:r>
    </w:p>
  </w:footnote>
  <w:footnote w:type="continuationSeparator" w:id="0">
    <w:p w:rsidR="0043417C" w:rsidRDefault="0043417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24B12"/>
    <w:multiLevelType w:val="multilevel"/>
    <w:tmpl w:val="4C48FD2A"/>
    <w:lvl w:ilvl="0">
      <w:start w:val="6"/>
      <w:numFmt w:val="decimal"/>
      <w:lvlText w:val="%1."/>
      <w:lvlJc w:val="left"/>
      <w:pPr>
        <w:tabs>
          <w:tab w:val="num" w:pos="1040"/>
        </w:tabs>
        <w:ind w:left="0" w:firstLine="680"/>
      </w:pPr>
      <w:rPr>
        <w:rFonts w:hint="default"/>
      </w:rPr>
    </w:lvl>
    <w:lvl w:ilvl="1">
      <w:start w:val="1"/>
      <w:numFmt w:val="decimal"/>
      <w:lvlText w:val="%1.%2."/>
      <w:lvlJc w:val="left"/>
      <w:pPr>
        <w:tabs>
          <w:tab w:val="num" w:pos="1032"/>
        </w:tabs>
        <w:ind w:left="0" w:firstLine="675"/>
      </w:pPr>
      <w:rPr>
        <w:rFonts w:hint="default"/>
      </w:rPr>
    </w:lvl>
    <w:lvl w:ilvl="2">
      <w:start w:val="1"/>
      <w:numFmt w:val="decimal"/>
      <w:lvlText w:val="%1.%2.%3."/>
      <w:lvlJc w:val="left"/>
      <w:pPr>
        <w:tabs>
          <w:tab w:val="num" w:pos="1400"/>
        </w:tabs>
        <w:ind w:left="680" w:firstLine="0"/>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09CA2942"/>
    <w:multiLevelType w:val="multilevel"/>
    <w:tmpl w:val="7A7A3E08"/>
    <w:lvl w:ilvl="0">
      <w:start w:val="5"/>
      <w:numFmt w:val="decimal"/>
      <w:lvlText w:val="%1."/>
      <w:lvlJc w:val="left"/>
      <w:pPr>
        <w:tabs>
          <w:tab w:val="num" w:pos="360"/>
        </w:tabs>
        <w:ind w:left="360" w:hanging="360"/>
      </w:pPr>
      <w:rPr>
        <w:rFonts w:hint="default"/>
      </w:rPr>
    </w:lvl>
    <w:lvl w:ilvl="1">
      <w:start w:val="5"/>
      <w:numFmt w:val="decimal"/>
      <w:lvlText w:val="%1.%2."/>
      <w:lvlJc w:val="left"/>
      <w:pPr>
        <w:tabs>
          <w:tab w:val="num" w:pos="1070"/>
        </w:tabs>
        <w:ind w:left="1070"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334"/>
        </w:tabs>
        <w:ind w:left="5334" w:hanging="108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112"/>
        </w:tabs>
        <w:ind w:left="7112" w:hanging="1440"/>
      </w:pPr>
      <w:rPr>
        <w:rFonts w:hint="default"/>
      </w:rPr>
    </w:lvl>
  </w:abstractNum>
  <w:abstractNum w:abstractNumId="2">
    <w:nsid w:val="1F006F34"/>
    <w:multiLevelType w:val="multilevel"/>
    <w:tmpl w:val="D2BE5638"/>
    <w:lvl w:ilvl="0">
      <w:start w:val="3"/>
      <w:numFmt w:val="decimal"/>
      <w:lvlText w:val="%1."/>
      <w:lvlJc w:val="left"/>
      <w:pPr>
        <w:ind w:left="360" w:hanging="360"/>
      </w:pPr>
      <w:rPr>
        <w:rFonts w:hint="default"/>
      </w:rPr>
    </w:lvl>
    <w:lvl w:ilvl="1">
      <w:start w:val="1"/>
      <w:numFmt w:val="decimal"/>
      <w:lvlText w:val="%1.%2."/>
      <w:lvlJc w:val="left"/>
      <w:pPr>
        <w:ind w:left="1035" w:hanging="360"/>
      </w:pPr>
      <w:rPr>
        <w:rFonts w:hint="default"/>
      </w:rPr>
    </w:lvl>
    <w:lvl w:ilvl="2">
      <w:start w:val="1"/>
      <w:numFmt w:val="decimal"/>
      <w:lvlText w:val="%1.%2.%3."/>
      <w:lvlJc w:val="left"/>
      <w:pPr>
        <w:ind w:left="2070" w:hanging="720"/>
      </w:pPr>
      <w:rPr>
        <w:rFonts w:hint="default"/>
      </w:rPr>
    </w:lvl>
    <w:lvl w:ilvl="3">
      <w:start w:val="1"/>
      <w:numFmt w:val="decimal"/>
      <w:lvlText w:val="%1.%2.%3.%4."/>
      <w:lvlJc w:val="left"/>
      <w:pPr>
        <w:ind w:left="2745" w:hanging="720"/>
      </w:pPr>
      <w:rPr>
        <w:rFonts w:hint="default"/>
      </w:rPr>
    </w:lvl>
    <w:lvl w:ilvl="4">
      <w:start w:val="1"/>
      <w:numFmt w:val="decimal"/>
      <w:lvlText w:val="%1.%2.%3.%4.%5."/>
      <w:lvlJc w:val="left"/>
      <w:pPr>
        <w:ind w:left="3780" w:hanging="1080"/>
      </w:pPr>
      <w:rPr>
        <w:rFonts w:hint="default"/>
      </w:rPr>
    </w:lvl>
    <w:lvl w:ilvl="5">
      <w:start w:val="1"/>
      <w:numFmt w:val="decimal"/>
      <w:lvlText w:val="%1.%2.%3.%4.%5.%6."/>
      <w:lvlJc w:val="left"/>
      <w:pPr>
        <w:ind w:left="4455" w:hanging="1080"/>
      </w:pPr>
      <w:rPr>
        <w:rFonts w:hint="default"/>
      </w:rPr>
    </w:lvl>
    <w:lvl w:ilvl="6">
      <w:start w:val="1"/>
      <w:numFmt w:val="decimal"/>
      <w:lvlText w:val="%1.%2.%3.%4.%5.%6.%7."/>
      <w:lvlJc w:val="left"/>
      <w:pPr>
        <w:ind w:left="5130" w:hanging="1080"/>
      </w:pPr>
      <w:rPr>
        <w:rFonts w:hint="default"/>
      </w:rPr>
    </w:lvl>
    <w:lvl w:ilvl="7">
      <w:start w:val="1"/>
      <w:numFmt w:val="decimal"/>
      <w:lvlText w:val="%1.%2.%3.%4.%5.%6.%7.%8."/>
      <w:lvlJc w:val="left"/>
      <w:pPr>
        <w:ind w:left="6165" w:hanging="1440"/>
      </w:pPr>
      <w:rPr>
        <w:rFonts w:hint="default"/>
      </w:rPr>
    </w:lvl>
    <w:lvl w:ilvl="8">
      <w:start w:val="1"/>
      <w:numFmt w:val="decimal"/>
      <w:lvlText w:val="%1.%2.%3.%4.%5.%6.%7.%8.%9."/>
      <w:lvlJc w:val="left"/>
      <w:pPr>
        <w:ind w:left="6840" w:hanging="1440"/>
      </w:pPr>
      <w:rPr>
        <w:rFonts w:hint="default"/>
      </w:rPr>
    </w:lvl>
  </w:abstractNum>
  <w:abstractNum w:abstractNumId="3">
    <w:nsid w:val="2A6233A6"/>
    <w:multiLevelType w:val="multilevel"/>
    <w:tmpl w:val="4C48FD2A"/>
    <w:lvl w:ilvl="0">
      <w:start w:val="6"/>
      <w:numFmt w:val="decimal"/>
      <w:lvlText w:val="%1."/>
      <w:lvlJc w:val="left"/>
      <w:pPr>
        <w:tabs>
          <w:tab w:val="num" w:pos="1040"/>
        </w:tabs>
        <w:ind w:left="0" w:firstLine="680"/>
      </w:pPr>
      <w:rPr>
        <w:rFonts w:hint="default"/>
      </w:rPr>
    </w:lvl>
    <w:lvl w:ilvl="1">
      <w:start w:val="1"/>
      <w:numFmt w:val="decimal"/>
      <w:lvlText w:val="%1.%2."/>
      <w:lvlJc w:val="left"/>
      <w:pPr>
        <w:tabs>
          <w:tab w:val="num" w:pos="1032"/>
        </w:tabs>
        <w:ind w:left="0" w:firstLine="675"/>
      </w:pPr>
      <w:rPr>
        <w:rFonts w:hint="default"/>
      </w:rPr>
    </w:lvl>
    <w:lvl w:ilvl="2">
      <w:start w:val="1"/>
      <w:numFmt w:val="decimal"/>
      <w:lvlText w:val="%1.%2.%3."/>
      <w:lvlJc w:val="left"/>
      <w:pPr>
        <w:tabs>
          <w:tab w:val="num" w:pos="1400"/>
        </w:tabs>
        <w:ind w:left="680" w:firstLine="0"/>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
    <w:nsid w:val="32C61616"/>
    <w:multiLevelType w:val="multilevel"/>
    <w:tmpl w:val="FC04E292"/>
    <w:lvl w:ilvl="0">
      <w:start w:val="9"/>
      <w:numFmt w:val="decimal"/>
      <w:lvlText w:val="%1."/>
      <w:lvlJc w:val="left"/>
      <w:pPr>
        <w:tabs>
          <w:tab w:val="num" w:pos="540"/>
        </w:tabs>
        <w:ind w:left="540" w:hanging="540"/>
      </w:pPr>
      <w:rPr>
        <w:rFonts w:hint="default"/>
      </w:rPr>
    </w:lvl>
    <w:lvl w:ilvl="1">
      <w:start w:val="1"/>
      <w:numFmt w:val="decimal"/>
      <w:lvlText w:val="%1.%2."/>
      <w:lvlJc w:val="left"/>
      <w:pPr>
        <w:tabs>
          <w:tab w:val="num" w:pos="1220"/>
        </w:tabs>
        <w:ind w:left="1220" w:hanging="540"/>
      </w:pPr>
      <w:rPr>
        <w:rFonts w:hint="default"/>
      </w:rPr>
    </w:lvl>
    <w:lvl w:ilvl="2">
      <w:start w:val="1"/>
      <w:numFmt w:val="decimal"/>
      <w:lvlText w:val="%1.%2.%3."/>
      <w:lvlJc w:val="left"/>
      <w:pPr>
        <w:tabs>
          <w:tab w:val="num" w:pos="2080"/>
        </w:tabs>
        <w:ind w:left="2080" w:hanging="720"/>
      </w:pPr>
      <w:rPr>
        <w:rFonts w:hint="default"/>
      </w:rPr>
    </w:lvl>
    <w:lvl w:ilvl="3">
      <w:start w:val="1"/>
      <w:numFmt w:val="decimal"/>
      <w:lvlText w:val="%1.%2.%3.%4."/>
      <w:lvlJc w:val="left"/>
      <w:pPr>
        <w:tabs>
          <w:tab w:val="num" w:pos="2760"/>
        </w:tabs>
        <w:ind w:left="2760" w:hanging="720"/>
      </w:pPr>
      <w:rPr>
        <w:rFonts w:hint="default"/>
      </w:rPr>
    </w:lvl>
    <w:lvl w:ilvl="4">
      <w:start w:val="1"/>
      <w:numFmt w:val="decimal"/>
      <w:lvlText w:val="%1.%2.%3.%4.%5."/>
      <w:lvlJc w:val="left"/>
      <w:pPr>
        <w:tabs>
          <w:tab w:val="num" w:pos="3800"/>
        </w:tabs>
        <w:ind w:left="3800" w:hanging="1080"/>
      </w:pPr>
      <w:rPr>
        <w:rFonts w:hint="default"/>
      </w:rPr>
    </w:lvl>
    <w:lvl w:ilvl="5">
      <w:start w:val="1"/>
      <w:numFmt w:val="decimal"/>
      <w:lvlText w:val="%1.%2.%3.%4.%5.%6."/>
      <w:lvlJc w:val="left"/>
      <w:pPr>
        <w:tabs>
          <w:tab w:val="num" w:pos="4480"/>
        </w:tabs>
        <w:ind w:left="4480" w:hanging="1080"/>
      </w:pPr>
      <w:rPr>
        <w:rFonts w:hint="default"/>
      </w:rPr>
    </w:lvl>
    <w:lvl w:ilvl="6">
      <w:start w:val="1"/>
      <w:numFmt w:val="decimal"/>
      <w:lvlText w:val="%1.%2.%3.%4.%5.%6.%7."/>
      <w:lvlJc w:val="left"/>
      <w:pPr>
        <w:tabs>
          <w:tab w:val="num" w:pos="5160"/>
        </w:tabs>
        <w:ind w:left="5160" w:hanging="1080"/>
      </w:pPr>
      <w:rPr>
        <w:rFonts w:hint="default"/>
      </w:rPr>
    </w:lvl>
    <w:lvl w:ilvl="7">
      <w:start w:val="1"/>
      <w:numFmt w:val="decimal"/>
      <w:lvlText w:val="%1.%2.%3.%4.%5.%6.%7.%8."/>
      <w:lvlJc w:val="left"/>
      <w:pPr>
        <w:tabs>
          <w:tab w:val="num" w:pos="6200"/>
        </w:tabs>
        <w:ind w:left="6200" w:hanging="1440"/>
      </w:pPr>
      <w:rPr>
        <w:rFonts w:hint="default"/>
      </w:rPr>
    </w:lvl>
    <w:lvl w:ilvl="8">
      <w:start w:val="1"/>
      <w:numFmt w:val="decimal"/>
      <w:lvlText w:val="%1.%2.%3.%4.%5.%6.%7.%8.%9."/>
      <w:lvlJc w:val="left"/>
      <w:pPr>
        <w:tabs>
          <w:tab w:val="num" w:pos="6880"/>
        </w:tabs>
        <w:ind w:left="6880" w:hanging="1440"/>
      </w:pPr>
      <w:rPr>
        <w:rFonts w:hint="default"/>
      </w:rPr>
    </w:lvl>
  </w:abstractNum>
  <w:abstractNum w:abstractNumId="5">
    <w:nsid w:val="3CD85E7D"/>
    <w:multiLevelType w:val="multilevel"/>
    <w:tmpl w:val="3CBE9BD4"/>
    <w:lvl w:ilvl="0">
      <w:start w:val="3"/>
      <w:numFmt w:val="decimal"/>
      <w:lvlText w:val="%1."/>
      <w:lvlJc w:val="left"/>
      <w:pPr>
        <w:tabs>
          <w:tab w:val="num" w:pos="360"/>
        </w:tabs>
        <w:ind w:left="360" w:hanging="360"/>
      </w:pPr>
      <w:rPr>
        <w:rFonts w:hint="default"/>
      </w:rPr>
    </w:lvl>
    <w:lvl w:ilvl="1">
      <w:start w:val="1"/>
      <w:numFmt w:val="decimal"/>
      <w:lvlText w:val="5.%2."/>
      <w:lvlJc w:val="left"/>
      <w:pPr>
        <w:tabs>
          <w:tab w:val="num" w:pos="1032"/>
        </w:tabs>
        <w:ind w:left="0" w:firstLine="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nsid w:val="449F3E6B"/>
    <w:multiLevelType w:val="multilevel"/>
    <w:tmpl w:val="E3FA9E9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032"/>
        </w:tabs>
        <w:ind w:left="0" w:firstLine="675"/>
      </w:pPr>
      <w:rPr>
        <w:rFonts w:hint="default"/>
      </w:rPr>
    </w:lvl>
    <w:lvl w:ilvl="2">
      <w:start w:val="1"/>
      <w:numFmt w:val="decimal"/>
      <w:lvlText w:val="%1.%2.%3."/>
      <w:lvlJc w:val="left"/>
      <w:pPr>
        <w:tabs>
          <w:tab w:val="num" w:pos="1400"/>
        </w:tabs>
        <w:ind w:left="680" w:firstLine="0"/>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nsid w:val="4E13783A"/>
    <w:multiLevelType w:val="multilevel"/>
    <w:tmpl w:val="5FE65D02"/>
    <w:lvl w:ilvl="0">
      <w:start w:val="4"/>
      <w:numFmt w:val="decimal"/>
      <w:lvlText w:val="%1"/>
      <w:lvlJc w:val="left"/>
      <w:pPr>
        <w:tabs>
          <w:tab w:val="num" w:pos="495"/>
        </w:tabs>
        <w:ind w:left="495" w:hanging="495"/>
      </w:pPr>
      <w:rPr>
        <w:rFonts w:hint="default"/>
      </w:rPr>
    </w:lvl>
    <w:lvl w:ilvl="1">
      <w:start w:val="1"/>
      <w:numFmt w:val="decimal"/>
      <w:lvlText w:val="%1.%2."/>
      <w:lvlJc w:val="left"/>
      <w:pPr>
        <w:tabs>
          <w:tab w:val="num" w:pos="1032"/>
        </w:tabs>
        <w:ind w:left="0" w:firstLine="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nsid w:val="55B37C46"/>
    <w:multiLevelType w:val="multilevel"/>
    <w:tmpl w:val="A614EF38"/>
    <w:lvl w:ilvl="0">
      <w:start w:val="9"/>
      <w:numFmt w:val="decimal"/>
      <w:lvlText w:val="%1."/>
      <w:lvlJc w:val="left"/>
      <w:pPr>
        <w:tabs>
          <w:tab w:val="num" w:pos="360"/>
        </w:tabs>
        <w:ind w:left="360" w:hanging="360"/>
      </w:pPr>
      <w:rPr>
        <w:rFonts w:hint="default"/>
      </w:rPr>
    </w:lvl>
    <w:lvl w:ilvl="1">
      <w:start w:val="2"/>
      <w:numFmt w:val="decimal"/>
      <w:lvlText w:val="%1.%2."/>
      <w:lvlJc w:val="left"/>
      <w:pPr>
        <w:tabs>
          <w:tab w:val="num" w:pos="1032"/>
        </w:tabs>
        <w:ind w:left="0" w:firstLine="672"/>
      </w:pPr>
      <w:rPr>
        <w:rFonts w:hint="default"/>
      </w:rPr>
    </w:lvl>
    <w:lvl w:ilvl="2">
      <w:start w:val="1"/>
      <w:numFmt w:val="decimal"/>
      <w:lvlText w:val="%1.%2.%3."/>
      <w:lvlJc w:val="left"/>
      <w:pPr>
        <w:tabs>
          <w:tab w:val="num" w:pos="2064"/>
        </w:tabs>
        <w:ind w:left="2064" w:hanging="720"/>
      </w:pPr>
      <w:rPr>
        <w:rFonts w:hint="default"/>
      </w:rPr>
    </w:lvl>
    <w:lvl w:ilvl="3">
      <w:start w:val="1"/>
      <w:numFmt w:val="decimal"/>
      <w:lvlText w:val="%1.%2.%3.%4."/>
      <w:lvlJc w:val="left"/>
      <w:pPr>
        <w:tabs>
          <w:tab w:val="num" w:pos="2736"/>
        </w:tabs>
        <w:ind w:left="2736" w:hanging="720"/>
      </w:pPr>
      <w:rPr>
        <w:rFonts w:hint="default"/>
      </w:rPr>
    </w:lvl>
    <w:lvl w:ilvl="4">
      <w:start w:val="1"/>
      <w:numFmt w:val="decimal"/>
      <w:lvlText w:val="%1.%2.%3.%4.%5."/>
      <w:lvlJc w:val="left"/>
      <w:pPr>
        <w:tabs>
          <w:tab w:val="num" w:pos="3768"/>
        </w:tabs>
        <w:ind w:left="3768" w:hanging="1080"/>
      </w:pPr>
      <w:rPr>
        <w:rFonts w:hint="default"/>
      </w:rPr>
    </w:lvl>
    <w:lvl w:ilvl="5">
      <w:start w:val="1"/>
      <w:numFmt w:val="decimal"/>
      <w:lvlText w:val="%1.%2.%3.%4.%5.%6."/>
      <w:lvlJc w:val="left"/>
      <w:pPr>
        <w:tabs>
          <w:tab w:val="num" w:pos="4440"/>
        </w:tabs>
        <w:ind w:left="4440" w:hanging="1080"/>
      </w:pPr>
      <w:rPr>
        <w:rFonts w:hint="default"/>
      </w:rPr>
    </w:lvl>
    <w:lvl w:ilvl="6">
      <w:start w:val="1"/>
      <w:numFmt w:val="decimal"/>
      <w:lvlText w:val="%1.%2.%3.%4.%5.%6.%7."/>
      <w:lvlJc w:val="left"/>
      <w:pPr>
        <w:tabs>
          <w:tab w:val="num" w:pos="5112"/>
        </w:tabs>
        <w:ind w:left="5112" w:hanging="1080"/>
      </w:pPr>
      <w:rPr>
        <w:rFonts w:hint="default"/>
      </w:rPr>
    </w:lvl>
    <w:lvl w:ilvl="7">
      <w:start w:val="1"/>
      <w:numFmt w:val="decimal"/>
      <w:lvlText w:val="%1.%2.%3.%4.%5.%6.%7.%8."/>
      <w:lvlJc w:val="left"/>
      <w:pPr>
        <w:tabs>
          <w:tab w:val="num" w:pos="6144"/>
        </w:tabs>
        <w:ind w:left="6144" w:hanging="1440"/>
      </w:pPr>
      <w:rPr>
        <w:rFonts w:hint="default"/>
      </w:rPr>
    </w:lvl>
    <w:lvl w:ilvl="8">
      <w:start w:val="1"/>
      <w:numFmt w:val="decimal"/>
      <w:lvlText w:val="%1.%2.%3.%4.%5.%6.%7.%8.%9."/>
      <w:lvlJc w:val="left"/>
      <w:pPr>
        <w:tabs>
          <w:tab w:val="num" w:pos="6816"/>
        </w:tabs>
        <w:ind w:left="6816" w:hanging="1440"/>
      </w:pPr>
      <w:rPr>
        <w:rFonts w:hint="default"/>
      </w:rPr>
    </w:lvl>
  </w:abstractNum>
  <w:abstractNum w:abstractNumId="9">
    <w:nsid w:val="586A222D"/>
    <w:multiLevelType w:val="multilevel"/>
    <w:tmpl w:val="2C38DD9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032"/>
        </w:tabs>
        <w:ind w:left="0" w:firstLine="675"/>
      </w:pPr>
      <w:rPr>
        <w:rFonts w:hint="default"/>
      </w:rPr>
    </w:lvl>
    <w:lvl w:ilvl="2">
      <w:start w:val="1"/>
      <w:numFmt w:val="decimal"/>
      <w:lvlText w:val="%1.%2.%3."/>
      <w:lvlJc w:val="left"/>
      <w:pPr>
        <w:tabs>
          <w:tab w:val="num" w:pos="1400"/>
        </w:tabs>
        <w:ind w:left="680" w:firstLine="0"/>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0">
    <w:nsid w:val="5AB178E2"/>
    <w:multiLevelType w:val="multilevel"/>
    <w:tmpl w:val="EC96D90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1032"/>
        </w:tabs>
        <w:ind w:left="0" w:firstLine="672"/>
      </w:pPr>
      <w:rPr>
        <w:rFonts w:hint="default"/>
      </w:rPr>
    </w:lvl>
    <w:lvl w:ilvl="2">
      <w:start w:val="1"/>
      <w:numFmt w:val="decimal"/>
      <w:lvlText w:val="%1.%2.%3."/>
      <w:lvlJc w:val="left"/>
      <w:pPr>
        <w:tabs>
          <w:tab w:val="num" w:pos="2064"/>
        </w:tabs>
        <w:ind w:left="2064" w:hanging="720"/>
      </w:pPr>
      <w:rPr>
        <w:rFonts w:hint="default"/>
      </w:rPr>
    </w:lvl>
    <w:lvl w:ilvl="3">
      <w:start w:val="1"/>
      <w:numFmt w:val="decimal"/>
      <w:lvlText w:val="%1.%2.%3.%4."/>
      <w:lvlJc w:val="left"/>
      <w:pPr>
        <w:tabs>
          <w:tab w:val="num" w:pos="2736"/>
        </w:tabs>
        <w:ind w:left="2736" w:hanging="720"/>
      </w:pPr>
      <w:rPr>
        <w:rFonts w:hint="default"/>
      </w:rPr>
    </w:lvl>
    <w:lvl w:ilvl="4">
      <w:start w:val="1"/>
      <w:numFmt w:val="decimal"/>
      <w:lvlText w:val="%1.%2.%3.%4.%5."/>
      <w:lvlJc w:val="left"/>
      <w:pPr>
        <w:tabs>
          <w:tab w:val="num" w:pos="3768"/>
        </w:tabs>
        <w:ind w:left="3768" w:hanging="1080"/>
      </w:pPr>
      <w:rPr>
        <w:rFonts w:hint="default"/>
      </w:rPr>
    </w:lvl>
    <w:lvl w:ilvl="5">
      <w:start w:val="1"/>
      <w:numFmt w:val="decimal"/>
      <w:lvlText w:val="%1.%2.%3.%4.%5.%6."/>
      <w:lvlJc w:val="left"/>
      <w:pPr>
        <w:tabs>
          <w:tab w:val="num" w:pos="4440"/>
        </w:tabs>
        <w:ind w:left="4440" w:hanging="1080"/>
      </w:pPr>
      <w:rPr>
        <w:rFonts w:hint="default"/>
      </w:rPr>
    </w:lvl>
    <w:lvl w:ilvl="6">
      <w:start w:val="1"/>
      <w:numFmt w:val="decimal"/>
      <w:lvlText w:val="%1.%2.%3.%4.%5.%6.%7."/>
      <w:lvlJc w:val="left"/>
      <w:pPr>
        <w:tabs>
          <w:tab w:val="num" w:pos="5112"/>
        </w:tabs>
        <w:ind w:left="5112" w:hanging="1080"/>
      </w:pPr>
      <w:rPr>
        <w:rFonts w:hint="default"/>
      </w:rPr>
    </w:lvl>
    <w:lvl w:ilvl="7">
      <w:start w:val="1"/>
      <w:numFmt w:val="decimal"/>
      <w:lvlText w:val="%1.%2.%3.%4.%5.%6.%7.%8."/>
      <w:lvlJc w:val="left"/>
      <w:pPr>
        <w:tabs>
          <w:tab w:val="num" w:pos="6144"/>
        </w:tabs>
        <w:ind w:left="6144" w:hanging="1440"/>
      </w:pPr>
      <w:rPr>
        <w:rFonts w:hint="default"/>
      </w:rPr>
    </w:lvl>
    <w:lvl w:ilvl="8">
      <w:start w:val="1"/>
      <w:numFmt w:val="decimal"/>
      <w:lvlText w:val="%1.%2.%3.%4.%5.%6.%7.%8.%9."/>
      <w:lvlJc w:val="left"/>
      <w:pPr>
        <w:tabs>
          <w:tab w:val="num" w:pos="6816"/>
        </w:tabs>
        <w:ind w:left="6816" w:hanging="1440"/>
      </w:pPr>
      <w:rPr>
        <w:rFonts w:hint="default"/>
      </w:rPr>
    </w:lvl>
  </w:abstractNum>
  <w:abstractNum w:abstractNumId="11">
    <w:nsid w:val="5B5B0DC7"/>
    <w:multiLevelType w:val="multilevel"/>
    <w:tmpl w:val="4C48FD2A"/>
    <w:lvl w:ilvl="0">
      <w:start w:val="6"/>
      <w:numFmt w:val="decimal"/>
      <w:lvlText w:val="%1."/>
      <w:lvlJc w:val="left"/>
      <w:pPr>
        <w:tabs>
          <w:tab w:val="num" w:pos="1040"/>
        </w:tabs>
        <w:ind w:left="0" w:firstLine="680"/>
      </w:pPr>
      <w:rPr>
        <w:rFonts w:hint="default"/>
      </w:rPr>
    </w:lvl>
    <w:lvl w:ilvl="1">
      <w:start w:val="1"/>
      <w:numFmt w:val="decimal"/>
      <w:lvlText w:val="%1.%2."/>
      <w:lvlJc w:val="left"/>
      <w:pPr>
        <w:tabs>
          <w:tab w:val="num" w:pos="1032"/>
        </w:tabs>
        <w:ind w:left="0" w:firstLine="675"/>
      </w:pPr>
      <w:rPr>
        <w:rFonts w:hint="default"/>
      </w:rPr>
    </w:lvl>
    <w:lvl w:ilvl="2">
      <w:start w:val="1"/>
      <w:numFmt w:val="decimal"/>
      <w:lvlText w:val="%1.%2.%3."/>
      <w:lvlJc w:val="left"/>
      <w:pPr>
        <w:tabs>
          <w:tab w:val="num" w:pos="1400"/>
        </w:tabs>
        <w:ind w:left="680" w:firstLine="0"/>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
    <w:nsid w:val="62EC55EE"/>
    <w:multiLevelType w:val="multilevel"/>
    <w:tmpl w:val="8126EF9C"/>
    <w:lvl w:ilvl="0">
      <w:start w:val="1"/>
      <w:numFmt w:val="decimal"/>
      <w:lvlText w:val="%1."/>
      <w:lvlJc w:val="left"/>
      <w:pPr>
        <w:ind w:left="360" w:hanging="360"/>
      </w:pPr>
      <w:rPr>
        <w:rFonts w:hint="default"/>
      </w:rPr>
    </w:lvl>
    <w:lvl w:ilvl="1">
      <w:start w:val="3"/>
      <w:numFmt w:val="decimal"/>
      <w:lvlText w:val="%1.%2."/>
      <w:lvlJc w:val="left"/>
      <w:pPr>
        <w:ind w:left="1035" w:hanging="360"/>
      </w:pPr>
      <w:rPr>
        <w:rFonts w:hint="default"/>
      </w:rPr>
    </w:lvl>
    <w:lvl w:ilvl="2">
      <w:start w:val="1"/>
      <w:numFmt w:val="decimal"/>
      <w:lvlText w:val="%1.%2.%3."/>
      <w:lvlJc w:val="left"/>
      <w:pPr>
        <w:ind w:left="2070" w:hanging="720"/>
      </w:pPr>
      <w:rPr>
        <w:rFonts w:hint="default"/>
      </w:rPr>
    </w:lvl>
    <w:lvl w:ilvl="3">
      <w:start w:val="1"/>
      <w:numFmt w:val="decimal"/>
      <w:lvlText w:val="%1.%2.%3.%4."/>
      <w:lvlJc w:val="left"/>
      <w:pPr>
        <w:ind w:left="2745" w:hanging="720"/>
      </w:pPr>
      <w:rPr>
        <w:rFonts w:hint="default"/>
      </w:rPr>
    </w:lvl>
    <w:lvl w:ilvl="4">
      <w:start w:val="1"/>
      <w:numFmt w:val="decimal"/>
      <w:lvlText w:val="%1.%2.%3.%4.%5."/>
      <w:lvlJc w:val="left"/>
      <w:pPr>
        <w:ind w:left="3780" w:hanging="1080"/>
      </w:pPr>
      <w:rPr>
        <w:rFonts w:hint="default"/>
      </w:rPr>
    </w:lvl>
    <w:lvl w:ilvl="5">
      <w:start w:val="1"/>
      <w:numFmt w:val="decimal"/>
      <w:lvlText w:val="%1.%2.%3.%4.%5.%6."/>
      <w:lvlJc w:val="left"/>
      <w:pPr>
        <w:ind w:left="4455" w:hanging="1080"/>
      </w:pPr>
      <w:rPr>
        <w:rFonts w:hint="default"/>
      </w:rPr>
    </w:lvl>
    <w:lvl w:ilvl="6">
      <w:start w:val="1"/>
      <w:numFmt w:val="decimal"/>
      <w:lvlText w:val="%1.%2.%3.%4.%5.%6.%7."/>
      <w:lvlJc w:val="left"/>
      <w:pPr>
        <w:ind w:left="5130" w:hanging="1080"/>
      </w:pPr>
      <w:rPr>
        <w:rFonts w:hint="default"/>
      </w:rPr>
    </w:lvl>
    <w:lvl w:ilvl="7">
      <w:start w:val="1"/>
      <w:numFmt w:val="decimal"/>
      <w:lvlText w:val="%1.%2.%3.%4.%5.%6.%7.%8."/>
      <w:lvlJc w:val="left"/>
      <w:pPr>
        <w:ind w:left="6165" w:hanging="1440"/>
      </w:pPr>
      <w:rPr>
        <w:rFonts w:hint="default"/>
      </w:rPr>
    </w:lvl>
    <w:lvl w:ilvl="8">
      <w:start w:val="1"/>
      <w:numFmt w:val="decimal"/>
      <w:lvlText w:val="%1.%2.%3.%4.%5.%6.%7.%8.%9."/>
      <w:lvlJc w:val="left"/>
      <w:pPr>
        <w:ind w:left="6840" w:hanging="1440"/>
      </w:pPr>
      <w:rPr>
        <w:rFonts w:hint="default"/>
      </w:rPr>
    </w:lvl>
  </w:abstractNum>
  <w:abstractNum w:abstractNumId="13">
    <w:nsid w:val="64416A31"/>
    <w:multiLevelType w:val="multilevel"/>
    <w:tmpl w:val="0E5EAB4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32"/>
        </w:tabs>
        <w:ind w:left="0" w:firstLine="675"/>
      </w:pPr>
      <w:rPr>
        <w:rFonts w:hint="default"/>
      </w:rPr>
    </w:lvl>
    <w:lvl w:ilvl="2">
      <w:start w:val="1"/>
      <w:numFmt w:val="decimal"/>
      <w:lvlText w:val="%1.%2.%3."/>
      <w:lvlJc w:val="left"/>
      <w:pPr>
        <w:tabs>
          <w:tab w:val="num" w:pos="1032"/>
        </w:tabs>
        <w:ind w:left="0" w:firstLine="675"/>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13"/>
  </w:num>
  <w:num w:numId="2">
    <w:abstractNumId w:val="7"/>
  </w:num>
  <w:num w:numId="3">
    <w:abstractNumId w:val="6"/>
  </w:num>
  <w:num w:numId="4">
    <w:abstractNumId w:val="9"/>
  </w:num>
  <w:num w:numId="5">
    <w:abstractNumId w:val="5"/>
  </w:num>
  <w:num w:numId="6">
    <w:abstractNumId w:val="11"/>
  </w:num>
  <w:num w:numId="7">
    <w:abstractNumId w:val="10"/>
  </w:num>
  <w:num w:numId="8">
    <w:abstractNumId w:val="8"/>
  </w:num>
  <w:num w:numId="9">
    <w:abstractNumId w:val="4"/>
  </w:num>
  <w:num w:numId="10">
    <w:abstractNumId w:val="3"/>
  </w:num>
  <w:num w:numId="11">
    <w:abstractNumId w:val="0"/>
  </w:num>
  <w:num w:numId="12">
    <w:abstractNumId w:val="12"/>
  </w:num>
  <w:num w:numId="13">
    <w:abstractNumId w:val="2"/>
  </w:num>
  <w:num w:numId="14">
    <w:abstractNumId w:val="1"/>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activeWritingStyle w:appName="MSWord" w:lang="en-US" w:vendorID="8" w:dllVersion="513" w:checkStyle="1"/>
  <w:activeWritingStyle w:appName="MSWord" w:lang="ru-RU" w:vendorID="1" w:dllVersion="512" w:checkStyle="1"/>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3A2EF8"/>
    <w:rsid w:val="000013C3"/>
    <w:rsid w:val="00012574"/>
    <w:rsid w:val="000149BA"/>
    <w:rsid w:val="00020B72"/>
    <w:rsid w:val="00023D69"/>
    <w:rsid w:val="00024F03"/>
    <w:rsid w:val="00026EB7"/>
    <w:rsid w:val="00032F3F"/>
    <w:rsid w:val="00033015"/>
    <w:rsid w:val="0003742A"/>
    <w:rsid w:val="00042F92"/>
    <w:rsid w:val="00045339"/>
    <w:rsid w:val="00045ECB"/>
    <w:rsid w:val="000467D4"/>
    <w:rsid w:val="00047194"/>
    <w:rsid w:val="00047393"/>
    <w:rsid w:val="00053DE6"/>
    <w:rsid w:val="000540FB"/>
    <w:rsid w:val="00054A5F"/>
    <w:rsid w:val="00056B99"/>
    <w:rsid w:val="00060F57"/>
    <w:rsid w:val="0007079D"/>
    <w:rsid w:val="00071412"/>
    <w:rsid w:val="00071BB0"/>
    <w:rsid w:val="00080304"/>
    <w:rsid w:val="00082A76"/>
    <w:rsid w:val="000843CB"/>
    <w:rsid w:val="00087F2F"/>
    <w:rsid w:val="00094675"/>
    <w:rsid w:val="00094985"/>
    <w:rsid w:val="00095004"/>
    <w:rsid w:val="000A0D7F"/>
    <w:rsid w:val="000A1545"/>
    <w:rsid w:val="000A16A3"/>
    <w:rsid w:val="000A364B"/>
    <w:rsid w:val="000B1889"/>
    <w:rsid w:val="000B57B5"/>
    <w:rsid w:val="000B7DD6"/>
    <w:rsid w:val="000C0BC4"/>
    <w:rsid w:val="000C3F15"/>
    <w:rsid w:val="000C47BF"/>
    <w:rsid w:val="000C53C1"/>
    <w:rsid w:val="000D04BE"/>
    <w:rsid w:val="000D13FB"/>
    <w:rsid w:val="000D7649"/>
    <w:rsid w:val="000E30A3"/>
    <w:rsid w:val="000E4D68"/>
    <w:rsid w:val="000E5BB4"/>
    <w:rsid w:val="000F3A80"/>
    <w:rsid w:val="000F66E1"/>
    <w:rsid w:val="00100AEF"/>
    <w:rsid w:val="00101178"/>
    <w:rsid w:val="00105470"/>
    <w:rsid w:val="00105DD9"/>
    <w:rsid w:val="00111946"/>
    <w:rsid w:val="00113A9C"/>
    <w:rsid w:val="00114833"/>
    <w:rsid w:val="00115C2B"/>
    <w:rsid w:val="00124BDB"/>
    <w:rsid w:val="0013162A"/>
    <w:rsid w:val="001410EE"/>
    <w:rsid w:val="001416C6"/>
    <w:rsid w:val="001509B0"/>
    <w:rsid w:val="0015669A"/>
    <w:rsid w:val="001576DA"/>
    <w:rsid w:val="0016219D"/>
    <w:rsid w:val="00162B7F"/>
    <w:rsid w:val="001672D0"/>
    <w:rsid w:val="00171DE6"/>
    <w:rsid w:val="001734FA"/>
    <w:rsid w:val="001757CC"/>
    <w:rsid w:val="00176136"/>
    <w:rsid w:val="00177877"/>
    <w:rsid w:val="00186199"/>
    <w:rsid w:val="00190010"/>
    <w:rsid w:val="00190058"/>
    <w:rsid w:val="00190B91"/>
    <w:rsid w:val="0019382C"/>
    <w:rsid w:val="00196108"/>
    <w:rsid w:val="001A1FEB"/>
    <w:rsid w:val="001A2C16"/>
    <w:rsid w:val="001A43C1"/>
    <w:rsid w:val="001B1F05"/>
    <w:rsid w:val="001B31F6"/>
    <w:rsid w:val="001B3572"/>
    <w:rsid w:val="001B7CA4"/>
    <w:rsid w:val="001C0937"/>
    <w:rsid w:val="001C1084"/>
    <w:rsid w:val="001C1907"/>
    <w:rsid w:val="001C359C"/>
    <w:rsid w:val="001C48DA"/>
    <w:rsid w:val="001C5832"/>
    <w:rsid w:val="001C5AD0"/>
    <w:rsid w:val="001D0224"/>
    <w:rsid w:val="001D3FCF"/>
    <w:rsid w:val="001E6035"/>
    <w:rsid w:val="001E6D9A"/>
    <w:rsid w:val="001F24F2"/>
    <w:rsid w:val="001F5C3F"/>
    <w:rsid w:val="001F7CC3"/>
    <w:rsid w:val="00203DD9"/>
    <w:rsid w:val="00215FC6"/>
    <w:rsid w:val="00220D5B"/>
    <w:rsid w:val="00221E22"/>
    <w:rsid w:val="00224E07"/>
    <w:rsid w:val="00224E24"/>
    <w:rsid w:val="002263C9"/>
    <w:rsid w:val="0023498A"/>
    <w:rsid w:val="00246012"/>
    <w:rsid w:val="00246EC4"/>
    <w:rsid w:val="00255429"/>
    <w:rsid w:val="00257899"/>
    <w:rsid w:val="00257EC7"/>
    <w:rsid w:val="00260CB0"/>
    <w:rsid w:val="002752A8"/>
    <w:rsid w:val="00276464"/>
    <w:rsid w:val="002774EC"/>
    <w:rsid w:val="002775CF"/>
    <w:rsid w:val="002812A2"/>
    <w:rsid w:val="00282227"/>
    <w:rsid w:val="00283BF1"/>
    <w:rsid w:val="00284B32"/>
    <w:rsid w:val="00284F2C"/>
    <w:rsid w:val="0028657C"/>
    <w:rsid w:val="00287B7B"/>
    <w:rsid w:val="0029140E"/>
    <w:rsid w:val="002927CA"/>
    <w:rsid w:val="00293333"/>
    <w:rsid w:val="00296FFB"/>
    <w:rsid w:val="00297955"/>
    <w:rsid w:val="002A04B6"/>
    <w:rsid w:val="002A0696"/>
    <w:rsid w:val="002A2CB0"/>
    <w:rsid w:val="002A3266"/>
    <w:rsid w:val="002A6962"/>
    <w:rsid w:val="002A6B54"/>
    <w:rsid w:val="002B079C"/>
    <w:rsid w:val="002B1A11"/>
    <w:rsid w:val="002B6CAB"/>
    <w:rsid w:val="002C07DE"/>
    <w:rsid w:val="002C37CD"/>
    <w:rsid w:val="002C7706"/>
    <w:rsid w:val="002D08D1"/>
    <w:rsid w:val="002D1F60"/>
    <w:rsid w:val="002D4F02"/>
    <w:rsid w:val="002D6074"/>
    <w:rsid w:val="002D7548"/>
    <w:rsid w:val="002E0343"/>
    <w:rsid w:val="002E0B1A"/>
    <w:rsid w:val="002E0B58"/>
    <w:rsid w:val="002E27AD"/>
    <w:rsid w:val="002F4AE0"/>
    <w:rsid w:val="002F53CC"/>
    <w:rsid w:val="002F622F"/>
    <w:rsid w:val="002F6BEE"/>
    <w:rsid w:val="00300A26"/>
    <w:rsid w:val="00302214"/>
    <w:rsid w:val="00305155"/>
    <w:rsid w:val="003051A3"/>
    <w:rsid w:val="00305B2B"/>
    <w:rsid w:val="00310D16"/>
    <w:rsid w:val="00314CC2"/>
    <w:rsid w:val="00315B42"/>
    <w:rsid w:val="00321E87"/>
    <w:rsid w:val="003230EA"/>
    <w:rsid w:val="00332BAF"/>
    <w:rsid w:val="00334561"/>
    <w:rsid w:val="00337A2D"/>
    <w:rsid w:val="00340058"/>
    <w:rsid w:val="00343EFE"/>
    <w:rsid w:val="003450C4"/>
    <w:rsid w:val="00354093"/>
    <w:rsid w:val="0035799B"/>
    <w:rsid w:val="0036309E"/>
    <w:rsid w:val="0036612E"/>
    <w:rsid w:val="00367FD8"/>
    <w:rsid w:val="00372442"/>
    <w:rsid w:val="00373502"/>
    <w:rsid w:val="00374831"/>
    <w:rsid w:val="00377325"/>
    <w:rsid w:val="00380327"/>
    <w:rsid w:val="003809BF"/>
    <w:rsid w:val="00381992"/>
    <w:rsid w:val="00384593"/>
    <w:rsid w:val="00384DA6"/>
    <w:rsid w:val="00394C63"/>
    <w:rsid w:val="0039588C"/>
    <w:rsid w:val="003A1578"/>
    <w:rsid w:val="003A2EF8"/>
    <w:rsid w:val="003A56C3"/>
    <w:rsid w:val="003A7E8F"/>
    <w:rsid w:val="003B43BD"/>
    <w:rsid w:val="003B4608"/>
    <w:rsid w:val="003C198B"/>
    <w:rsid w:val="003D02B8"/>
    <w:rsid w:val="003D0F23"/>
    <w:rsid w:val="003D7238"/>
    <w:rsid w:val="003E1B3B"/>
    <w:rsid w:val="003F2A41"/>
    <w:rsid w:val="003F4ABE"/>
    <w:rsid w:val="003F5934"/>
    <w:rsid w:val="003F6CC1"/>
    <w:rsid w:val="0040495F"/>
    <w:rsid w:val="00405B1A"/>
    <w:rsid w:val="004060FE"/>
    <w:rsid w:val="004061A6"/>
    <w:rsid w:val="00406A9A"/>
    <w:rsid w:val="0043417C"/>
    <w:rsid w:val="00434D2C"/>
    <w:rsid w:val="00437D6F"/>
    <w:rsid w:val="004402D5"/>
    <w:rsid w:val="00443A36"/>
    <w:rsid w:val="00452131"/>
    <w:rsid w:val="00460B81"/>
    <w:rsid w:val="00464018"/>
    <w:rsid w:val="00470485"/>
    <w:rsid w:val="00472137"/>
    <w:rsid w:val="004748B8"/>
    <w:rsid w:val="0048607E"/>
    <w:rsid w:val="00491993"/>
    <w:rsid w:val="00493DFA"/>
    <w:rsid w:val="0049536B"/>
    <w:rsid w:val="004973C7"/>
    <w:rsid w:val="00497B8A"/>
    <w:rsid w:val="004A15AB"/>
    <w:rsid w:val="004B2EBA"/>
    <w:rsid w:val="004C0277"/>
    <w:rsid w:val="004C250A"/>
    <w:rsid w:val="004C51D0"/>
    <w:rsid w:val="004C71F6"/>
    <w:rsid w:val="004D0408"/>
    <w:rsid w:val="004D16C6"/>
    <w:rsid w:val="004D1AE1"/>
    <w:rsid w:val="004F0D24"/>
    <w:rsid w:val="004F3029"/>
    <w:rsid w:val="004F357D"/>
    <w:rsid w:val="004F44E9"/>
    <w:rsid w:val="004F679F"/>
    <w:rsid w:val="00500763"/>
    <w:rsid w:val="00502BA8"/>
    <w:rsid w:val="00503C33"/>
    <w:rsid w:val="0050628B"/>
    <w:rsid w:val="00506736"/>
    <w:rsid w:val="00513FBE"/>
    <w:rsid w:val="00515538"/>
    <w:rsid w:val="005157DD"/>
    <w:rsid w:val="00516188"/>
    <w:rsid w:val="00517701"/>
    <w:rsid w:val="00520534"/>
    <w:rsid w:val="00522961"/>
    <w:rsid w:val="0052341B"/>
    <w:rsid w:val="0052370D"/>
    <w:rsid w:val="00526AF5"/>
    <w:rsid w:val="0052763F"/>
    <w:rsid w:val="00527E65"/>
    <w:rsid w:val="00533179"/>
    <w:rsid w:val="00533702"/>
    <w:rsid w:val="00534E20"/>
    <w:rsid w:val="00534F05"/>
    <w:rsid w:val="00541DCA"/>
    <w:rsid w:val="0054240B"/>
    <w:rsid w:val="0054411C"/>
    <w:rsid w:val="00546723"/>
    <w:rsid w:val="005503AB"/>
    <w:rsid w:val="00551D74"/>
    <w:rsid w:val="005650FE"/>
    <w:rsid w:val="00566589"/>
    <w:rsid w:val="00574A48"/>
    <w:rsid w:val="005775E8"/>
    <w:rsid w:val="0058506D"/>
    <w:rsid w:val="00585A8B"/>
    <w:rsid w:val="00594A7E"/>
    <w:rsid w:val="005A39E4"/>
    <w:rsid w:val="005A4FFA"/>
    <w:rsid w:val="005B3049"/>
    <w:rsid w:val="005B5D64"/>
    <w:rsid w:val="005B61E1"/>
    <w:rsid w:val="005B7446"/>
    <w:rsid w:val="005C0ECF"/>
    <w:rsid w:val="005C7417"/>
    <w:rsid w:val="005C79EC"/>
    <w:rsid w:val="005D04A1"/>
    <w:rsid w:val="005D5C3E"/>
    <w:rsid w:val="005D5E0D"/>
    <w:rsid w:val="005D5F83"/>
    <w:rsid w:val="005D6B66"/>
    <w:rsid w:val="005E00BD"/>
    <w:rsid w:val="005E0809"/>
    <w:rsid w:val="005E1209"/>
    <w:rsid w:val="005F42DB"/>
    <w:rsid w:val="005F4724"/>
    <w:rsid w:val="005F5436"/>
    <w:rsid w:val="005F6A6C"/>
    <w:rsid w:val="005F7800"/>
    <w:rsid w:val="00607DAA"/>
    <w:rsid w:val="00617A09"/>
    <w:rsid w:val="00620B28"/>
    <w:rsid w:val="00624705"/>
    <w:rsid w:val="006256E5"/>
    <w:rsid w:val="00626211"/>
    <w:rsid w:val="0063474F"/>
    <w:rsid w:val="00640583"/>
    <w:rsid w:val="00642B66"/>
    <w:rsid w:val="0064552B"/>
    <w:rsid w:val="006536D0"/>
    <w:rsid w:val="00653733"/>
    <w:rsid w:val="00653E26"/>
    <w:rsid w:val="00660C66"/>
    <w:rsid w:val="0066130B"/>
    <w:rsid w:val="00663155"/>
    <w:rsid w:val="00671071"/>
    <w:rsid w:val="00671F00"/>
    <w:rsid w:val="00686783"/>
    <w:rsid w:val="00687DD5"/>
    <w:rsid w:val="00687F81"/>
    <w:rsid w:val="00691C7C"/>
    <w:rsid w:val="00694D49"/>
    <w:rsid w:val="00695E99"/>
    <w:rsid w:val="00696A25"/>
    <w:rsid w:val="006A3F6E"/>
    <w:rsid w:val="006A45F1"/>
    <w:rsid w:val="006A4E26"/>
    <w:rsid w:val="006B0749"/>
    <w:rsid w:val="006B58CB"/>
    <w:rsid w:val="006B671E"/>
    <w:rsid w:val="006C5FFE"/>
    <w:rsid w:val="006C656F"/>
    <w:rsid w:val="006D2C9E"/>
    <w:rsid w:val="006D438B"/>
    <w:rsid w:val="006E2EC4"/>
    <w:rsid w:val="006E3704"/>
    <w:rsid w:val="006E3CC3"/>
    <w:rsid w:val="006E543F"/>
    <w:rsid w:val="006F0DE8"/>
    <w:rsid w:val="006F3C96"/>
    <w:rsid w:val="006F56FB"/>
    <w:rsid w:val="006F5AAE"/>
    <w:rsid w:val="006F642B"/>
    <w:rsid w:val="006F752E"/>
    <w:rsid w:val="006F762B"/>
    <w:rsid w:val="00700F37"/>
    <w:rsid w:val="0070268D"/>
    <w:rsid w:val="00702C0A"/>
    <w:rsid w:val="00704318"/>
    <w:rsid w:val="00704432"/>
    <w:rsid w:val="00706D1E"/>
    <w:rsid w:val="00707CC8"/>
    <w:rsid w:val="007137F4"/>
    <w:rsid w:val="00713F2B"/>
    <w:rsid w:val="007143BA"/>
    <w:rsid w:val="007144FB"/>
    <w:rsid w:val="00716094"/>
    <w:rsid w:val="00716E44"/>
    <w:rsid w:val="00723278"/>
    <w:rsid w:val="00730E9F"/>
    <w:rsid w:val="00732472"/>
    <w:rsid w:val="00734FBA"/>
    <w:rsid w:val="00741279"/>
    <w:rsid w:val="0074210F"/>
    <w:rsid w:val="007428D8"/>
    <w:rsid w:val="0074326D"/>
    <w:rsid w:val="00744B8C"/>
    <w:rsid w:val="0074784F"/>
    <w:rsid w:val="00751737"/>
    <w:rsid w:val="00756B52"/>
    <w:rsid w:val="00757892"/>
    <w:rsid w:val="00764D9E"/>
    <w:rsid w:val="00766018"/>
    <w:rsid w:val="0077078B"/>
    <w:rsid w:val="0077418F"/>
    <w:rsid w:val="00776738"/>
    <w:rsid w:val="007874A4"/>
    <w:rsid w:val="00791709"/>
    <w:rsid w:val="00792071"/>
    <w:rsid w:val="00796941"/>
    <w:rsid w:val="007A092D"/>
    <w:rsid w:val="007A0E8E"/>
    <w:rsid w:val="007A6297"/>
    <w:rsid w:val="007B1815"/>
    <w:rsid w:val="007B5337"/>
    <w:rsid w:val="007B5731"/>
    <w:rsid w:val="007B5D76"/>
    <w:rsid w:val="007C0007"/>
    <w:rsid w:val="007C0B13"/>
    <w:rsid w:val="007C0FD2"/>
    <w:rsid w:val="007C1FCA"/>
    <w:rsid w:val="007C2F15"/>
    <w:rsid w:val="007C4830"/>
    <w:rsid w:val="007D03E1"/>
    <w:rsid w:val="007D101A"/>
    <w:rsid w:val="007E6A50"/>
    <w:rsid w:val="007F0730"/>
    <w:rsid w:val="007F248D"/>
    <w:rsid w:val="007F2AEA"/>
    <w:rsid w:val="007F4EE0"/>
    <w:rsid w:val="007F6660"/>
    <w:rsid w:val="0080003A"/>
    <w:rsid w:val="008058E7"/>
    <w:rsid w:val="00805EB2"/>
    <w:rsid w:val="0080693D"/>
    <w:rsid w:val="00812A98"/>
    <w:rsid w:val="0082118E"/>
    <w:rsid w:val="00826ADF"/>
    <w:rsid w:val="00833594"/>
    <w:rsid w:val="008336CF"/>
    <w:rsid w:val="00836704"/>
    <w:rsid w:val="008405FA"/>
    <w:rsid w:val="008420BC"/>
    <w:rsid w:val="00847B15"/>
    <w:rsid w:val="00854AFD"/>
    <w:rsid w:val="00854DB3"/>
    <w:rsid w:val="00856634"/>
    <w:rsid w:val="0086238C"/>
    <w:rsid w:val="00862C7E"/>
    <w:rsid w:val="00863774"/>
    <w:rsid w:val="00865C06"/>
    <w:rsid w:val="00866772"/>
    <w:rsid w:val="00866D7E"/>
    <w:rsid w:val="00873DE9"/>
    <w:rsid w:val="00880C62"/>
    <w:rsid w:val="00882ECB"/>
    <w:rsid w:val="00892614"/>
    <w:rsid w:val="00893ADB"/>
    <w:rsid w:val="008955B3"/>
    <w:rsid w:val="008A2BD3"/>
    <w:rsid w:val="008A3519"/>
    <w:rsid w:val="008A3880"/>
    <w:rsid w:val="008A70EC"/>
    <w:rsid w:val="008B11EB"/>
    <w:rsid w:val="008B1EEB"/>
    <w:rsid w:val="008B551E"/>
    <w:rsid w:val="008C2145"/>
    <w:rsid w:val="008C45C6"/>
    <w:rsid w:val="008C7C62"/>
    <w:rsid w:val="008D0BDD"/>
    <w:rsid w:val="008E0938"/>
    <w:rsid w:val="008E16F1"/>
    <w:rsid w:val="008E552C"/>
    <w:rsid w:val="008E756B"/>
    <w:rsid w:val="008E78A6"/>
    <w:rsid w:val="008F3B32"/>
    <w:rsid w:val="00901276"/>
    <w:rsid w:val="00910675"/>
    <w:rsid w:val="00914848"/>
    <w:rsid w:val="009150CF"/>
    <w:rsid w:val="009237F2"/>
    <w:rsid w:val="00925104"/>
    <w:rsid w:val="00927AF8"/>
    <w:rsid w:val="009317C5"/>
    <w:rsid w:val="009421A7"/>
    <w:rsid w:val="00944A41"/>
    <w:rsid w:val="009465B8"/>
    <w:rsid w:val="0094667D"/>
    <w:rsid w:val="00953086"/>
    <w:rsid w:val="00953577"/>
    <w:rsid w:val="00955C77"/>
    <w:rsid w:val="00956A20"/>
    <w:rsid w:val="00956C4B"/>
    <w:rsid w:val="009602D8"/>
    <w:rsid w:val="009615D9"/>
    <w:rsid w:val="00962F75"/>
    <w:rsid w:val="009643FF"/>
    <w:rsid w:val="009661B8"/>
    <w:rsid w:val="00966CD3"/>
    <w:rsid w:val="009726E1"/>
    <w:rsid w:val="009730F6"/>
    <w:rsid w:val="009745DD"/>
    <w:rsid w:val="00981974"/>
    <w:rsid w:val="009840C5"/>
    <w:rsid w:val="009841B0"/>
    <w:rsid w:val="00985051"/>
    <w:rsid w:val="00991AAB"/>
    <w:rsid w:val="009A12E2"/>
    <w:rsid w:val="009A49DB"/>
    <w:rsid w:val="009B0B7A"/>
    <w:rsid w:val="009B0D86"/>
    <w:rsid w:val="009B2638"/>
    <w:rsid w:val="009B6C1B"/>
    <w:rsid w:val="009B7798"/>
    <w:rsid w:val="009C27B9"/>
    <w:rsid w:val="009C3901"/>
    <w:rsid w:val="009C51D5"/>
    <w:rsid w:val="009C51DD"/>
    <w:rsid w:val="009C764B"/>
    <w:rsid w:val="009D0E4A"/>
    <w:rsid w:val="009D2402"/>
    <w:rsid w:val="009D5E6B"/>
    <w:rsid w:val="009D6BDE"/>
    <w:rsid w:val="009E1D43"/>
    <w:rsid w:val="009F20C9"/>
    <w:rsid w:val="009F2EF4"/>
    <w:rsid w:val="00A038B9"/>
    <w:rsid w:val="00A07DF3"/>
    <w:rsid w:val="00A11DFF"/>
    <w:rsid w:val="00A14419"/>
    <w:rsid w:val="00A14B58"/>
    <w:rsid w:val="00A208D6"/>
    <w:rsid w:val="00A256A6"/>
    <w:rsid w:val="00A3077B"/>
    <w:rsid w:val="00A30C46"/>
    <w:rsid w:val="00A328B3"/>
    <w:rsid w:val="00A362B2"/>
    <w:rsid w:val="00A411B5"/>
    <w:rsid w:val="00A42BFF"/>
    <w:rsid w:val="00A47104"/>
    <w:rsid w:val="00A5013E"/>
    <w:rsid w:val="00A50D9D"/>
    <w:rsid w:val="00A5757C"/>
    <w:rsid w:val="00A6058A"/>
    <w:rsid w:val="00A60868"/>
    <w:rsid w:val="00A62D76"/>
    <w:rsid w:val="00A65CE7"/>
    <w:rsid w:val="00A65CFB"/>
    <w:rsid w:val="00A749E9"/>
    <w:rsid w:val="00A833DF"/>
    <w:rsid w:val="00A834A8"/>
    <w:rsid w:val="00A83563"/>
    <w:rsid w:val="00A83C93"/>
    <w:rsid w:val="00A935EF"/>
    <w:rsid w:val="00AA0001"/>
    <w:rsid w:val="00AA24E9"/>
    <w:rsid w:val="00AA4BCF"/>
    <w:rsid w:val="00AA6275"/>
    <w:rsid w:val="00AB3FB3"/>
    <w:rsid w:val="00AB7CE4"/>
    <w:rsid w:val="00AC1D3D"/>
    <w:rsid w:val="00AC2390"/>
    <w:rsid w:val="00AC52E2"/>
    <w:rsid w:val="00AC5485"/>
    <w:rsid w:val="00AD4940"/>
    <w:rsid w:val="00AD5710"/>
    <w:rsid w:val="00AE125C"/>
    <w:rsid w:val="00AE5753"/>
    <w:rsid w:val="00AE6A95"/>
    <w:rsid w:val="00AE71ED"/>
    <w:rsid w:val="00AF2B24"/>
    <w:rsid w:val="00AF358A"/>
    <w:rsid w:val="00AF378D"/>
    <w:rsid w:val="00AF37CC"/>
    <w:rsid w:val="00AF5205"/>
    <w:rsid w:val="00B037C8"/>
    <w:rsid w:val="00B0551F"/>
    <w:rsid w:val="00B07402"/>
    <w:rsid w:val="00B10EF2"/>
    <w:rsid w:val="00B11DEB"/>
    <w:rsid w:val="00B13BB4"/>
    <w:rsid w:val="00B14602"/>
    <w:rsid w:val="00B160A1"/>
    <w:rsid w:val="00B17227"/>
    <w:rsid w:val="00B23789"/>
    <w:rsid w:val="00B27BDA"/>
    <w:rsid w:val="00B3134E"/>
    <w:rsid w:val="00B330A6"/>
    <w:rsid w:val="00B341F3"/>
    <w:rsid w:val="00B35E39"/>
    <w:rsid w:val="00B36B9B"/>
    <w:rsid w:val="00B37FBB"/>
    <w:rsid w:val="00B424CB"/>
    <w:rsid w:val="00B47786"/>
    <w:rsid w:val="00B54F69"/>
    <w:rsid w:val="00B579B2"/>
    <w:rsid w:val="00B65BD3"/>
    <w:rsid w:val="00B70C0D"/>
    <w:rsid w:val="00B746B2"/>
    <w:rsid w:val="00B7746C"/>
    <w:rsid w:val="00B8298C"/>
    <w:rsid w:val="00B91BB6"/>
    <w:rsid w:val="00B9344C"/>
    <w:rsid w:val="00B94EC6"/>
    <w:rsid w:val="00B952EE"/>
    <w:rsid w:val="00B96455"/>
    <w:rsid w:val="00BA2924"/>
    <w:rsid w:val="00BA36B5"/>
    <w:rsid w:val="00BA6E24"/>
    <w:rsid w:val="00BB35E9"/>
    <w:rsid w:val="00BB39AD"/>
    <w:rsid w:val="00BB3EDD"/>
    <w:rsid w:val="00BB48A1"/>
    <w:rsid w:val="00BB6C48"/>
    <w:rsid w:val="00BB7DAD"/>
    <w:rsid w:val="00BC06B4"/>
    <w:rsid w:val="00BC0C89"/>
    <w:rsid w:val="00BC3120"/>
    <w:rsid w:val="00BC57D2"/>
    <w:rsid w:val="00BC7C95"/>
    <w:rsid w:val="00BD1493"/>
    <w:rsid w:val="00BD25C9"/>
    <w:rsid w:val="00BD67D9"/>
    <w:rsid w:val="00BD685F"/>
    <w:rsid w:val="00BE2895"/>
    <w:rsid w:val="00BE4F61"/>
    <w:rsid w:val="00BF0773"/>
    <w:rsid w:val="00BF19F7"/>
    <w:rsid w:val="00BF4289"/>
    <w:rsid w:val="00BF440D"/>
    <w:rsid w:val="00BF4EE2"/>
    <w:rsid w:val="00C005E2"/>
    <w:rsid w:val="00C00670"/>
    <w:rsid w:val="00C03554"/>
    <w:rsid w:val="00C05C83"/>
    <w:rsid w:val="00C06B74"/>
    <w:rsid w:val="00C121C1"/>
    <w:rsid w:val="00C21EC3"/>
    <w:rsid w:val="00C30BB4"/>
    <w:rsid w:val="00C33BE8"/>
    <w:rsid w:val="00C33CEE"/>
    <w:rsid w:val="00C33E0E"/>
    <w:rsid w:val="00C36551"/>
    <w:rsid w:val="00C37E95"/>
    <w:rsid w:val="00C406DC"/>
    <w:rsid w:val="00C41A14"/>
    <w:rsid w:val="00C44732"/>
    <w:rsid w:val="00C50FFB"/>
    <w:rsid w:val="00C5350A"/>
    <w:rsid w:val="00C53F06"/>
    <w:rsid w:val="00C57223"/>
    <w:rsid w:val="00C6149C"/>
    <w:rsid w:val="00C62ECD"/>
    <w:rsid w:val="00C644BB"/>
    <w:rsid w:val="00C66495"/>
    <w:rsid w:val="00C66C32"/>
    <w:rsid w:val="00C70C9A"/>
    <w:rsid w:val="00C70E77"/>
    <w:rsid w:val="00C7336F"/>
    <w:rsid w:val="00C765ED"/>
    <w:rsid w:val="00C767F0"/>
    <w:rsid w:val="00C77699"/>
    <w:rsid w:val="00C836B9"/>
    <w:rsid w:val="00C836E8"/>
    <w:rsid w:val="00C83D85"/>
    <w:rsid w:val="00C83FB2"/>
    <w:rsid w:val="00C84020"/>
    <w:rsid w:val="00C87419"/>
    <w:rsid w:val="00CA0ADF"/>
    <w:rsid w:val="00CA4D12"/>
    <w:rsid w:val="00CB0E04"/>
    <w:rsid w:val="00CB785D"/>
    <w:rsid w:val="00CC29BA"/>
    <w:rsid w:val="00CC5038"/>
    <w:rsid w:val="00CC5AEB"/>
    <w:rsid w:val="00CC790B"/>
    <w:rsid w:val="00CD10CB"/>
    <w:rsid w:val="00CD18C6"/>
    <w:rsid w:val="00CD30AC"/>
    <w:rsid w:val="00CD4153"/>
    <w:rsid w:val="00CD4172"/>
    <w:rsid w:val="00CE2F58"/>
    <w:rsid w:val="00CE3674"/>
    <w:rsid w:val="00CE69B9"/>
    <w:rsid w:val="00CE750F"/>
    <w:rsid w:val="00CF0767"/>
    <w:rsid w:val="00CF7022"/>
    <w:rsid w:val="00D00045"/>
    <w:rsid w:val="00D02D15"/>
    <w:rsid w:val="00D10D4E"/>
    <w:rsid w:val="00D15025"/>
    <w:rsid w:val="00D159DD"/>
    <w:rsid w:val="00D206A9"/>
    <w:rsid w:val="00D223A4"/>
    <w:rsid w:val="00D22C7C"/>
    <w:rsid w:val="00D25708"/>
    <w:rsid w:val="00D25D9E"/>
    <w:rsid w:val="00D27A93"/>
    <w:rsid w:val="00D361A2"/>
    <w:rsid w:val="00D42D8A"/>
    <w:rsid w:val="00D43832"/>
    <w:rsid w:val="00D45D5C"/>
    <w:rsid w:val="00D4644E"/>
    <w:rsid w:val="00D50A00"/>
    <w:rsid w:val="00D54C12"/>
    <w:rsid w:val="00D555E6"/>
    <w:rsid w:val="00D55B25"/>
    <w:rsid w:val="00D55C83"/>
    <w:rsid w:val="00D56586"/>
    <w:rsid w:val="00D5666B"/>
    <w:rsid w:val="00D60694"/>
    <w:rsid w:val="00D61FF9"/>
    <w:rsid w:val="00D713A6"/>
    <w:rsid w:val="00D732E7"/>
    <w:rsid w:val="00D752A3"/>
    <w:rsid w:val="00D82761"/>
    <w:rsid w:val="00D85CCB"/>
    <w:rsid w:val="00D912ED"/>
    <w:rsid w:val="00D919D4"/>
    <w:rsid w:val="00D92C46"/>
    <w:rsid w:val="00D93EA5"/>
    <w:rsid w:val="00D94B4F"/>
    <w:rsid w:val="00D97289"/>
    <w:rsid w:val="00DA52DA"/>
    <w:rsid w:val="00DA7021"/>
    <w:rsid w:val="00DB333B"/>
    <w:rsid w:val="00DB7CFD"/>
    <w:rsid w:val="00DD08A1"/>
    <w:rsid w:val="00DD278E"/>
    <w:rsid w:val="00DD3988"/>
    <w:rsid w:val="00DE69C4"/>
    <w:rsid w:val="00DF2AED"/>
    <w:rsid w:val="00DF3125"/>
    <w:rsid w:val="00DF3897"/>
    <w:rsid w:val="00DF6406"/>
    <w:rsid w:val="00E00598"/>
    <w:rsid w:val="00E0299F"/>
    <w:rsid w:val="00E0436D"/>
    <w:rsid w:val="00E049EF"/>
    <w:rsid w:val="00E27688"/>
    <w:rsid w:val="00E33188"/>
    <w:rsid w:val="00E45C59"/>
    <w:rsid w:val="00E47099"/>
    <w:rsid w:val="00E5071B"/>
    <w:rsid w:val="00E53EF6"/>
    <w:rsid w:val="00E56320"/>
    <w:rsid w:val="00E57150"/>
    <w:rsid w:val="00E663AB"/>
    <w:rsid w:val="00E7066F"/>
    <w:rsid w:val="00E72FEF"/>
    <w:rsid w:val="00E7692C"/>
    <w:rsid w:val="00E82B23"/>
    <w:rsid w:val="00E86208"/>
    <w:rsid w:val="00E87D0F"/>
    <w:rsid w:val="00E90DE9"/>
    <w:rsid w:val="00E92C8F"/>
    <w:rsid w:val="00E92CAE"/>
    <w:rsid w:val="00E94286"/>
    <w:rsid w:val="00EA0985"/>
    <w:rsid w:val="00EA216F"/>
    <w:rsid w:val="00EA6479"/>
    <w:rsid w:val="00EB0100"/>
    <w:rsid w:val="00EB2836"/>
    <w:rsid w:val="00EB4661"/>
    <w:rsid w:val="00EB7D8A"/>
    <w:rsid w:val="00EC00AE"/>
    <w:rsid w:val="00EC1898"/>
    <w:rsid w:val="00EC33F0"/>
    <w:rsid w:val="00EC7876"/>
    <w:rsid w:val="00ED1326"/>
    <w:rsid w:val="00ED3F2C"/>
    <w:rsid w:val="00ED57C2"/>
    <w:rsid w:val="00ED5FEC"/>
    <w:rsid w:val="00ED75C0"/>
    <w:rsid w:val="00EE404E"/>
    <w:rsid w:val="00EE7CB9"/>
    <w:rsid w:val="00EF3ABF"/>
    <w:rsid w:val="00EF4081"/>
    <w:rsid w:val="00EF5A0D"/>
    <w:rsid w:val="00F01FC3"/>
    <w:rsid w:val="00F02307"/>
    <w:rsid w:val="00F0555F"/>
    <w:rsid w:val="00F05CCE"/>
    <w:rsid w:val="00F06851"/>
    <w:rsid w:val="00F07557"/>
    <w:rsid w:val="00F11D79"/>
    <w:rsid w:val="00F12074"/>
    <w:rsid w:val="00F2186B"/>
    <w:rsid w:val="00F244F9"/>
    <w:rsid w:val="00F253D2"/>
    <w:rsid w:val="00F2557B"/>
    <w:rsid w:val="00F25D2B"/>
    <w:rsid w:val="00F31004"/>
    <w:rsid w:val="00F3328F"/>
    <w:rsid w:val="00F4100F"/>
    <w:rsid w:val="00F41DD8"/>
    <w:rsid w:val="00F43AF8"/>
    <w:rsid w:val="00F474A8"/>
    <w:rsid w:val="00F614E7"/>
    <w:rsid w:val="00F6337B"/>
    <w:rsid w:val="00F71A8A"/>
    <w:rsid w:val="00F71E75"/>
    <w:rsid w:val="00F74711"/>
    <w:rsid w:val="00F75D59"/>
    <w:rsid w:val="00F773B8"/>
    <w:rsid w:val="00F80023"/>
    <w:rsid w:val="00F825F4"/>
    <w:rsid w:val="00F902FE"/>
    <w:rsid w:val="00F93295"/>
    <w:rsid w:val="00F95CBF"/>
    <w:rsid w:val="00F96397"/>
    <w:rsid w:val="00FA2C67"/>
    <w:rsid w:val="00FA7338"/>
    <w:rsid w:val="00FC0707"/>
    <w:rsid w:val="00FC0A26"/>
    <w:rsid w:val="00FC0E68"/>
    <w:rsid w:val="00FC3E2F"/>
    <w:rsid w:val="00FC3EC2"/>
    <w:rsid w:val="00FC47BE"/>
    <w:rsid w:val="00FC4837"/>
    <w:rsid w:val="00FD45CB"/>
    <w:rsid w:val="00FD5762"/>
    <w:rsid w:val="00FD6439"/>
    <w:rsid w:val="00FE1842"/>
    <w:rsid w:val="00FE1E6A"/>
    <w:rsid w:val="00FE7155"/>
    <w:rsid w:val="00FE75DE"/>
    <w:rsid w:val="00FF4FDA"/>
    <w:rsid w:val="00FF595C"/>
    <w:rsid w:val="00FF71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6"/>
    <o:shapelayout v:ext="edit">
      <o:idmap v:ext="edit" data="1,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3"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37C8"/>
    <w:pPr>
      <w:ind w:firstLine="720"/>
      <w:jc w:val="both"/>
    </w:pPr>
  </w:style>
  <w:style w:type="paragraph" w:styleId="1">
    <w:name w:val="heading 1"/>
    <w:basedOn w:val="a"/>
    <w:next w:val="a"/>
    <w:qFormat/>
    <w:rsid w:val="00B037C8"/>
    <w:pPr>
      <w:keepNext/>
      <w:outlineLvl w:val="0"/>
    </w:pPr>
    <w:rPr>
      <w:rFonts w:ascii="Arial" w:hAnsi="Arial"/>
      <w:b/>
      <w:sz w:val="150"/>
    </w:rPr>
  </w:style>
  <w:style w:type="paragraph" w:styleId="2">
    <w:name w:val="heading 2"/>
    <w:basedOn w:val="a"/>
    <w:next w:val="a"/>
    <w:qFormat/>
    <w:rsid w:val="00B037C8"/>
    <w:pPr>
      <w:keepNext/>
      <w:outlineLvl w:val="1"/>
    </w:pPr>
    <w:rPr>
      <w:b/>
      <w:sz w:val="28"/>
    </w:rPr>
  </w:style>
  <w:style w:type="paragraph" w:styleId="3">
    <w:name w:val="heading 3"/>
    <w:basedOn w:val="a"/>
    <w:next w:val="a"/>
    <w:qFormat/>
    <w:rsid w:val="00B037C8"/>
    <w:pPr>
      <w:keepNext/>
      <w:outlineLvl w:val="2"/>
    </w:pPr>
    <w:rPr>
      <w:b/>
    </w:rPr>
  </w:style>
  <w:style w:type="paragraph" w:styleId="4">
    <w:name w:val="heading 4"/>
    <w:basedOn w:val="a"/>
    <w:next w:val="a"/>
    <w:qFormat/>
    <w:rsid w:val="00B037C8"/>
    <w:pPr>
      <w:keepNext/>
      <w:jc w:val="center"/>
      <w:outlineLvl w:val="3"/>
    </w:pPr>
    <w:rPr>
      <w:color w:val="000000"/>
      <w:sz w:val="24"/>
    </w:rPr>
  </w:style>
  <w:style w:type="paragraph" w:styleId="5">
    <w:name w:val="heading 5"/>
    <w:basedOn w:val="a"/>
    <w:next w:val="a"/>
    <w:qFormat/>
    <w:rsid w:val="00B037C8"/>
    <w:pPr>
      <w:keepNext/>
      <w:jc w:val="center"/>
      <w:outlineLvl w:val="4"/>
    </w:pPr>
    <w:rPr>
      <w:b/>
      <w:sz w:val="22"/>
    </w:rPr>
  </w:style>
  <w:style w:type="paragraph" w:styleId="6">
    <w:name w:val="heading 6"/>
    <w:basedOn w:val="a"/>
    <w:next w:val="a"/>
    <w:qFormat/>
    <w:rsid w:val="00B037C8"/>
    <w:pPr>
      <w:keepNext/>
      <w:outlineLvl w:val="5"/>
    </w:pPr>
    <w:rPr>
      <w:b/>
      <w:color w:val="000000"/>
    </w:rPr>
  </w:style>
  <w:style w:type="paragraph" w:styleId="7">
    <w:name w:val="heading 7"/>
    <w:basedOn w:val="a"/>
    <w:next w:val="a"/>
    <w:qFormat/>
    <w:rsid w:val="00B037C8"/>
    <w:pPr>
      <w:keepNext/>
      <w:jc w:val="center"/>
      <w:outlineLvl w:val="6"/>
    </w:pPr>
    <w:rPr>
      <w:b/>
      <w:spacing w:val="40"/>
      <w:u w:val="single"/>
    </w:rPr>
  </w:style>
  <w:style w:type="paragraph" w:styleId="8">
    <w:name w:val="heading 8"/>
    <w:basedOn w:val="a"/>
    <w:next w:val="a"/>
    <w:qFormat/>
    <w:rsid w:val="00B037C8"/>
    <w:pPr>
      <w:keepNext/>
      <w:jc w:val="center"/>
      <w:outlineLvl w:val="7"/>
    </w:pPr>
    <w:rPr>
      <w:b/>
      <w:sz w:val="28"/>
    </w:rPr>
  </w:style>
  <w:style w:type="paragraph" w:styleId="9">
    <w:name w:val="heading 9"/>
    <w:basedOn w:val="a"/>
    <w:next w:val="a"/>
    <w:qFormat/>
    <w:rsid w:val="00B037C8"/>
    <w:pPr>
      <w:keepNext/>
      <w:outlineLvl w:val="8"/>
    </w:pPr>
    <w:rPr>
      <w:b/>
      <w:sz w:val="22"/>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037C8"/>
  </w:style>
  <w:style w:type="paragraph" w:styleId="a5">
    <w:name w:val="footer"/>
    <w:basedOn w:val="a"/>
    <w:link w:val="a6"/>
    <w:uiPriority w:val="99"/>
    <w:rsid w:val="00B037C8"/>
    <w:pPr>
      <w:tabs>
        <w:tab w:val="center" w:pos="4153"/>
        <w:tab w:val="right" w:pos="8306"/>
      </w:tabs>
    </w:pPr>
  </w:style>
  <w:style w:type="character" w:styleId="a7">
    <w:name w:val="page number"/>
    <w:basedOn w:val="a0"/>
    <w:rsid w:val="00B037C8"/>
  </w:style>
  <w:style w:type="character" w:styleId="a8">
    <w:name w:val="line number"/>
    <w:basedOn w:val="a0"/>
    <w:rsid w:val="00B037C8"/>
  </w:style>
  <w:style w:type="paragraph" w:styleId="a9">
    <w:name w:val="header"/>
    <w:basedOn w:val="a"/>
    <w:rsid w:val="00B037C8"/>
    <w:pPr>
      <w:tabs>
        <w:tab w:val="center" w:pos="4153"/>
        <w:tab w:val="right" w:pos="8306"/>
      </w:tabs>
    </w:pPr>
  </w:style>
  <w:style w:type="paragraph" w:styleId="20">
    <w:name w:val="Body Text 2"/>
    <w:basedOn w:val="a"/>
    <w:rsid w:val="00B037C8"/>
    <w:pPr>
      <w:jc w:val="center"/>
    </w:pPr>
    <w:rPr>
      <w:b/>
    </w:rPr>
  </w:style>
  <w:style w:type="paragraph" w:styleId="30">
    <w:name w:val="Body Text 3"/>
    <w:basedOn w:val="a"/>
    <w:rsid w:val="00B037C8"/>
    <w:rPr>
      <w:color w:val="FFFF00"/>
      <w:lang w:val="en-US"/>
    </w:rPr>
  </w:style>
  <w:style w:type="paragraph" w:styleId="aa">
    <w:name w:val="Body Text Indent"/>
    <w:basedOn w:val="a"/>
    <w:rsid w:val="00B037C8"/>
    <w:pPr>
      <w:jc w:val="center"/>
    </w:pPr>
    <w:rPr>
      <w:b/>
      <w:sz w:val="28"/>
    </w:rPr>
  </w:style>
  <w:style w:type="paragraph" w:styleId="21">
    <w:name w:val="Body Text Indent 2"/>
    <w:basedOn w:val="a"/>
    <w:rsid w:val="00B037C8"/>
    <w:pPr>
      <w:ind w:firstLine="680"/>
    </w:pPr>
    <w:rPr>
      <w:szCs w:val="15"/>
    </w:rPr>
  </w:style>
  <w:style w:type="character" w:customStyle="1" w:styleId="a4">
    <w:name w:val="Основной текст Знак"/>
    <w:basedOn w:val="a0"/>
    <w:link w:val="a3"/>
    <w:rsid w:val="001D0224"/>
  </w:style>
  <w:style w:type="paragraph" w:styleId="ab">
    <w:name w:val="Plain Text"/>
    <w:link w:val="ac"/>
    <w:rsid w:val="00BB39AD"/>
    <w:rPr>
      <w:rFonts w:ascii="Courier New" w:hAnsi="Courier New"/>
    </w:rPr>
  </w:style>
  <w:style w:type="character" w:customStyle="1" w:styleId="ac">
    <w:name w:val="Текст Знак"/>
    <w:basedOn w:val="a0"/>
    <w:link w:val="ab"/>
    <w:rsid w:val="00BB39AD"/>
    <w:rPr>
      <w:rFonts w:ascii="Courier New" w:hAnsi="Courier New"/>
      <w:lang w:val="ru-RU" w:eastAsia="ru-RU" w:bidi="ar-SA"/>
    </w:rPr>
  </w:style>
  <w:style w:type="paragraph" w:styleId="31">
    <w:name w:val="List 3"/>
    <w:basedOn w:val="a"/>
    <w:rsid w:val="00C62ECD"/>
    <w:pPr>
      <w:widowControl w:val="0"/>
      <w:spacing w:line="320" w:lineRule="auto"/>
      <w:ind w:left="849" w:hanging="283"/>
    </w:pPr>
    <w:rPr>
      <w:sz w:val="18"/>
    </w:rPr>
  </w:style>
  <w:style w:type="paragraph" w:customStyle="1" w:styleId="ad">
    <w:name w:val="Знак"/>
    <w:basedOn w:val="a"/>
    <w:next w:val="1"/>
    <w:rsid w:val="00EA0985"/>
    <w:pPr>
      <w:spacing w:after="160" w:line="240" w:lineRule="exact"/>
      <w:ind w:firstLine="0"/>
    </w:pPr>
    <w:rPr>
      <w:rFonts w:ascii="Verdana" w:hAnsi="Verdana"/>
      <w:lang w:val="en-US" w:eastAsia="en-US"/>
    </w:rPr>
  </w:style>
  <w:style w:type="paragraph" w:styleId="ae">
    <w:name w:val="List Paragraph"/>
    <w:basedOn w:val="a"/>
    <w:uiPriority w:val="34"/>
    <w:qFormat/>
    <w:rsid w:val="0035799B"/>
    <w:pPr>
      <w:ind w:left="720"/>
      <w:contextualSpacing/>
    </w:pPr>
  </w:style>
  <w:style w:type="table" w:styleId="af">
    <w:name w:val="Table Grid"/>
    <w:basedOn w:val="a1"/>
    <w:uiPriority w:val="59"/>
    <w:rsid w:val="001509B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Normal">
    <w:name w:val="ConsPlusNormal"/>
    <w:uiPriority w:val="99"/>
    <w:rsid w:val="00F71A8A"/>
    <w:pPr>
      <w:autoSpaceDE w:val="0"/>
      <w:autoSpaceDN w:val="0"/>
      <w:adjustRightInd w:val="0"/>
      <w:ind w:firstLine="720"/>
    </w:pPr>
    <w:rPr>
      <w:rFonts w:ascii="Arial" w:hAnsi="Arial" w:cs="Arial"/>
    </w:rPr>
  </w:style>
  <w:style w:type="character" w:customStyle="1" w:styleId="a6">
    <w:name w:val="Нижний колонтитул Знак"/>
    <w:basedOn w:val="a0"/>
    <w:link w:val="a5"/>
    <w:uiPriority w:val="99"/>
    <w:rsid w:val="00384593"/>
  </w:style>
  <w:style w:type="paragraph" w:styleId="af0">
    <w:name w:val="Balloon Text"/>
    <w:basedOn w:val="a"/>
    <w:link w:val="af1"/>
    <w:uiPriority w:val="99"/>
    <w:semiHidden/>
    <w:unhideWhenUsed/>
    <w:rsid w:val="00384593"/>
    <w:rPr>
      <w:rFonts w:ascii="Tahoma" w:hAnsi="Tahoma" w:cs="Tahoma"/>
      <w:sz w:val="16"/>
      <w:szCs w:val="16"/>
    </w:rPr>
  </w:style>
  <w:style w:type="character" w:customStyle="1" w:styleId="af1">
    <w:name w:val="Текст выноски Знак"/>
    <w:basedOn w:val="a0"/>
    <w:link w:val="af0"/>
    <w:uiPriority w:val="99"/>
    <w:semiHidden/>
    <w:rsid w:val="00384593"/>
    <w:rPr>
      <w:rFonts w:ascii="Tahoma" w:hAnsi="Tahoma" w:cs="Tahoma"/>
      <w:sz w:val="16"/>
      <w:szCs w:val="16"/>
    </w:rPr>
  </w:style>
  <w:style w:type="character" w:styleId="af2">
    <w:name w:val="Hyperlink"/>
    <w:basedOn w:val="a0"/>
    <w:uiPriority w:val="99"/>
    <w:unhideWhenUsed/>
    <w:rsid w:val="00CB0E04"/>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026636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3nadegda@rik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3A9A39-BC7E-4840-A209-DB6934617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Pages>
  <Words>5382</Words>
  <Characters>30683</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Д О Г О В О Р  №</vt:lpstr>
    </vt:vector>
  </TitlesOfParts>
  <Company>Krokoz™</Company>
  <LinksUpToDate>false</LinksUpToDate>
  <CharactersWithSpaces>35994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 О Г О В О Р  №</dc:title>
  <dc:creator>profit</dc:creator>
  <cp:lastModifiedBy>Иванова Л М</cp:lastModifiedBy>
  <cp:revision>28</cp:revision>
  <cp:lastPrinted>2018-08-09T04:05:00Z</cp:lastPrinted>
  <dcterms:created xsi:type="dcterms:W3CDTF">2018-08-07T07:45:00Z</dcterms:created>
  <dcterms:modified xsi:type="dcterms:W3CDTF">2019-02-26T01:12:00Z</dcterms:modified>
</cp:coreProperties>
</file>